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7D30" w14:textId="77777777" w:rsidR="007B490A" w:rsidRPr="007B490A" w:rsidRDefault="007B490A" w:rsidP="007B490A">
      <w:pPr>
        <w:ind w:right="-1"/>
        <w:jc w:val="center"/>
        <w:rPr>
          <w:b/>
          <w:lang w:val="uk-UA"/>
        </w:rPr>
      </w:pPr>
      <w:r w:rsidRPr="007B490A">
        <w:rPr>
          <w:b/>
          <w:lang w:val="uk-UA"/>
        </w:rPr>
        <w:object w:dxaOrig="753" w:dyaOrig="1056" w14:anchorId="0FD1C2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8958651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7B490A" w:rsidRPr="007B490A" w14:paraId="2676C6AC" w14:textId="77777777" w:rsidTr="007B375A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B78A02" w14:textId="77777777" w:rsidR="007B490A" w:rsidRPr="007B490A" w:rsidRDefault="007B490A" w:rsidP="007B490A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</w:pPr>
            <w:r w:rsidRPr="007B490A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>ЮЖНОУКРАЇНСЬКА МІСЬКА РАДА</w:t>
            </w:r>
          </w:p>
          <w:p w14:paraId="5E3633F5" w14:textId="77777777" w:rsidR="007B490A" w:rsidRPr="007B490A" w:rsidRDefault="007B490A" w:rsidP="007B490A">
            <w:pPr>
              <w:pStyle w:val="4"/>
              <w:spacing w:before="0" w:after="0"/>
              <w:ind w:right="-1"/>
              <w:jc w:val="center"/>
              <w:rPr>
                <w:lang w:val="uk-UA"/>
              </w:rPr>
            </w:pPr>
            <w:r w:rsidRPr="007B490A">
              <w:rPr>
                <w:lang w:val="uk-UA"/>
              </w:rPr>
              <w:t>МИКОЛАЇВСЬКОЇ ОБЛАСТІ</w:t>
            </w:r>
          </w:p>
          <w:p w14:paraId="607437E9" w14:textId="77777777" w:rsidR="007B490A" w:rsidRPr="007B490A" w:rsidRDefault="007B490A" w:rsidP="007B490A">
            <w:pPr>
              <w:pStyle w:val="4"/>
              <w:spacing w:before="0" w:after="0"/>
              <w:ind w:right="-1"/>
              <w:jc w:val="center"/>
              <w:rPr>
                <w:lang w:val="uk-UA"/>
              </w:rPr>
            </w:pPr>
            <w:r w:rsidRPr="007B490A">
              <w:rPr>
                <w:lang w:val="uk-UA"/>
              </w:rPr>
              <w:t>ВИКОНАВЧИЙ КОМІТЕТ</w:t>
            </w:r>
          </w:p>
          <w:p w14:paraId="6591D3CA" w14:textId="77777777" w:rsidR="007B490A" w:rsidRPr="007B490A" w:rsidRDefault="007B490A" w:rsidP="007B490A">
            <w:pPr>
              <w:pStyle w:val="4"/>
              <w:spacing w:before="0" w:after="0"/>
              <w:ind w:right="-1"/>
              <w:jc w:val="center"/>
              <w:rPr>
                <w:lang w:val="uk-UA"/>
              </w:rPr>
            </w:pPr>
            <w:r w:rsidRPr="007B490A">
              <w:rPr>
                <w:lang w:val="uk-UA"/>
              </w:rPr>
              <w:t>РІШЕННЯ</w:t>
            </w:r>
          </w:p>
        </w:tc>
      </w:tr>
    </w:tbl>
    <w:p w14:paraId="35B0899B" w14:textId="77777777" w:rsidR="007B490A" w:rsidRPr="007B490A" w:rsidRDefault="007B490A" w:rsidP="007B490A">
      <w:pPr>
        <w:ind w:right="-1"/>
        <w:rPr>
          <w:lang w:val="uk-UA"/>
        </w:rPr>
      </w:pPr>
      <w:r w:rsidRPr="007B490A">
        <w:rPr>
          <w:lang w:val="uk-UA"/>
        </w:rPr>
        <w:t>від  «___» ________ 2023   №  ______</w:t>
      </w:r>
    </w:p>
    <w:p w14:paraId="509BBFF9" w14:textId="77777777" w:rsidR="007B490A" w:rsidRDefault="007B490A" w:rsidP="007B490A">
      <w:pPr>
        <w:ind w:right="-1"/>
        <w:rPr>
          <w:lang w:val="uk-UA"/>
        </w:rPr>
      </w:pPr>
    </w:p>
    <w:p w14:paraId="38944BBE" w14:textId="3858231E" w:rsidR="00CE7F1E" w:rsidRDefault="0085183E" w:rsidP="0056338D">
      <w:pPr>
        <w:shd w:val="clear" w:color="auto" w:fill="FFFFFF"/>
        <w:ind w:right="4535"/>
        <w:jc w:val="both"/>
        <w:rPr>
          <w:lang w:val="uk-UA"/>
        </w:rPr>
      </w:pPr>
      <w:bookmarkStart w:id="0" w:name="_Hlk138257189"/>
      <w:r w:rsidRPr="0085183E">
        <w:rPr>
          <w:lang w:val="uk-UA"/>
        </w:rPr>
        <w:t xml:space="preserve">Про звернення </w:t>
      </w:r>
      <w:r>
        <w:rPr>
          <w:lang w:val="uk-UA"/>
        </w:rPr>
        <w:t xml:space="preserve">виконавчого комітету </w:t>
      </w:r>
      <w:r w:rsidRPr="0085183E">
        <w:rPr>
          <w:lang w:val="uk-UA"/>
        </w:rPr>
        <w:t xml:space="preserve"> Южноукраїнської міської ради до Верховної Ради України, Кабінету Міністрів України, Міністерства </w:t>
      </w:r>
      <w:r>
        <w:rPr>
          <w:lang w:val="uk-UA"/>
        </w:rPr>
        <w:t xml:space="preserve"> </w:t>
      </w:r>
      <w:r w:rsidRPr="00ED1168">
        <w:rPr>
          <w:lang w:val="uk-UA"/>
        </w:rPr>
        <w:t xml:space="preserve"> розвитку </w:t>
      </w:r>
      <w:r>
        <w:rPr>
          <w:lang w:val="uk-UA"/>
        </w:rPr>
        <w:t>г</w:t>
      </w:r>
      <w:r w:rsidRPr="00ED1168">
        <w:rPr>
          <w:lang w:val="uk-UA"/>
        </w:rPr>
        <w:t>ромад</w:t>
      </w:r>
      <w:r>
        <w:rPr>
          <w:lang w:val="uk-UA"/>
        </w:rPr>
        <w:t xml:space="preserve"> </w:t>
      </w:r>
      <w:r w:rsidRPr="00ED1168">
        <w:rPr>
          <w:lang w:val="uk-UA"/>
        </w:rPr>
        <w:t xml:space="preserve"> територій та інфраструктури України</w:t>
      </w:r>
    </w:p>
    <w:bookmarkEnd w:id="0"/>
    <w:p w14:paraId="2847FAFC" w14:textId="6C745B27" w:rsidR="0056338D" w:rsidRDefault="0056338D" w:rsidP="0056338D">
      <w:pPr>
        <w:shd w:val="clear" w:color="auto" w:fill="FFFFFF"/>
        <w:ind w:right="4535"/>
        <w:jc w:val="both"/>
        <w:rPr>
          <w:lang w:val="uk-UA"/>
        </w:rPr>
      </w:pPr>
    </w:p>
    <w:p w14:paraId="776CE57D" w14:textId="602F042E" w:rsidR="00CE05EB" w:rsidRPr="00CE05EB" w:rsidRDefault="00CE05EB" w:rsidP="0085183E">
      <w:pPr>
        <w:tabs>
          <w:tab w:val="left" w:pos="993"/>
        </w:tabs>
        <w:ind w:firstLine="567"/>
        <w:contextualSpacing/>
        <w:jc w:val="both"/>
        <w:rPr>
          <w:color w:val="000000"/>
          <w:shd w:val="clear" w:color="auto" w:fill="FFFFFF"/>
          <w:lang w:val="uk-UA"/>
        </w:rPr>
      </w:pPr>
      <w:r w:rsidRPr="00CE05EB">
        <w:rPr>
          <w:color w:val="000000"/>
          <w:shd w:val="clear" w:color="auto" w:fill="FFFFFF"/>
          <w:lang w:val="uk-UA"/>
        </w:rPr>
        <w:t xml:space="preserve">Керуючись </w:t>
      </w:r>
      <w:proofErr w:type="spellStart"/>
      <w:r w:rsidR="00BE5144">
        <w:rPr>
          <w:color w:val="000000"/>
          <w:shd w:val="clear" w:color="auto" w:fill="FFFFFF"/>
          <w:lang w:val="uk-UA"/>
        </w:rPr>
        <w:t>пп</w:t>
      </w:r>
      <w:proofErr w:type="spellEnd"/>
      <w:r w:rsidR="00BE5144">
        <w:rPr>
          <w:color w:val="000000"/>
          <w:shd w:val="clear" w:color="auto" w:fill="FFFFFF"/>
          <w:lang w:val="uk-UA"/>
        </w:rPr>
        <w:t xml:space="preserve">. 2, п. «а» </w:t>
      </w:r>
      <w:r w:rsidR="0010115B">
        <w:rPr>
          <w:color w:val="000000"/>
          <w:shd w:val="clear" w:color="auto" w:fill="FFFFFF"/>
          <w:lang w:val="uk-UA"/>
        </w:rPr>
        <w:t xml:space="preserve">ст. 28 </w:t>
      </w:r>
      <w:r w:rsidR="00BE5144" w:rsidRPr="00CE05EB">
        <w:rPr>
          <w:color w:val="000000"/>
          <w:shd w:val="clear" w:color="auto" w:fill="FFFFFF"/>
          <w:lang w:val="uk-UA"/>
        </w:rPr>
        <w:t>Закон</w:t>
      </w:r>
      <w:r w:rsidR="0056338D">
        <w:rPr>
          <w:color w:val="000000"/>
          <w:shd w:val="clear" w:color="auto" w:fill="FFFFFF"/>
          <w:lang w:val="uk-UA"/>
        </w:rPr>
        <w:t>у</w:t>
      </w:r>
      <w:r w:rsidR="00BE5144" w:rsidRPr="00CE05EB">
        <w:rPr>
          <w:color w:val="000000"/>
          <w:shd w:val="clear" w:color="auto" w:fill="FFFFFF"/>
          <w:lang w:val="uk-UA"/>
        </w:rPr>
        <w:t xml:space="preserve"> України </w:t>
      </w:r>
      <w:r w:rsidRPr="00CE05EB">
        <w:rPr>
          <w:color w:val="000000"/>
          <w:shd w:val="clear" w:color="auto" w:fill="FFFFFF"/>
          <w:lang w:val="uk-UA"/>
        </w:rPr>
        <w:t xml:space="preserve">«Про місцеве самоврядування в Україні», </w:t>
      </w:r>
      <w:r w:rsidR="00BE5144">
        <w:rPr>
          <w:color w:val="000000"/>
          <w:shd w:val="clear" w:color="auto" w:fill="FFFFFF"/>
          <w:lang w:val="uk-UA"/>
        </w:rPr>
        <w:t xml:space="preserve">враховуючи </w:t>
      </w:r>
      <w:r w:rsidRPr="00CE05EB">
        <w:rPr>
          <w:color w:val="000000"/>
          <w:shd w:val="clear" w:color="auto" w:fill="FFFFFF"/>
          <w:lang w:val="uk-UA"/>
        </w:rPr>
        <w:t xml:space="preserve">Закон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</w:t>
      </w:r>
      <w:r w:rsidR="00215C52" w:rsidRPr="00ED1168">
        <w:rPr>
          <w:color w:val="000000"/>
          <w:lang w:val="uk-UA"/>
        </w:rPr>
        <w:t xml:space="preserve">«Про заходи, спрямовані на врегулювання заборгованості теплопостачальних та </w:t>
      </w:r>
      <w:proofErr w:type="spellStart"/>
      <w:r w:rsidR="00215C52" w:rsidRPr="00ED1168">
        <w:rPr>
          <w:color w:val="000000"/>
          <w:lang w:val="uk-UA"/>
        </w:rPr>
        <w:t>теплогенеруючих</w:t>
      </w:r>
      <w:proofErr w:type="spellEnd"/>
      <w:r w:rsidR="00215C52" w:rsidRPr="00ED1168">
        <w:rPr>
          <w:color w:val="000000"/>
          <w:lang w:val="uk-UA"/>
        </w:rPr>
        <w:t xml:space="preserve"> організацій та підприємств централізованого водопостачання і водовідведення»</w:t>
      </w:r>
      <w:r w:rsidR="00215C52">
        <w:rPr>
          <w:color w:val="000000"/>
          <w:lang w:val="uk-UA"/>
        </w:rPr>
        <w:t xml:space="preserve">, </w:t>
      </w:r>
      <w:r w:rsidRPr="00CE05EB">
        <w:rPr>
          <w:color w:val="000000"/>
          <w:shd w:val="clear" w:color="auto" w:fill="FFFFFF"/>
          <w:lang w:val="uk-UA"/>
        </w:rPr>
        <w:t>Меморандум про взаєморозуміння щодо врегулювання проблемних питань у сфері теплопостачання в опалювальному періоді 2021-2022 років, укладеного 30</w:t>
      </w:r>
      <w:r w:rsidRPr="00CE05EB">
        <w:rPr>
          <w:color w:val="000000"/>
          <w:shd w:val="clear" w:color="auto" w:fill="FFFFFF"/>
        </w:rPr>
        <w:t> </w:t>
      </w:r>
      <w:r w:rsidRPr="00CE05EB">
        <w:rPr>
          <w:color w:val="000000"/>
          <w:shd w:val="clear" w:color="auto" w:fill="FFFFFF"/>
          <w:lang w:val="uk-UA"/>
        </w:rPr>
        <w:t xml:space="preserve"> вересня 2021 між Асоціацією міст України, </w:t>
      </w:r>
      <w:bookmarkStart w:id="1" w:name="_Hlk138079566"/>
      <w:r w:rsidRPr="00CE05EB">
        <w:rPr>
          <w:color w:val="000000"/>
          <w:shd w:val="clear" w:color="auto" w:fill="FFFFFF"/>
          <w:lang w:val="uk-UA"/>
        </w:rPr>
        <w:t>Кабінетом Міністрів України</w:t>
      </w:r>
      <w:bookmarkEnd w:id="1"/>
      <w:r w:rsidRPr="00CE05EB">
        <w:rPr>
          <w:color w:val="000000"/>
          <w:shd w:val="clear" w:color="auto" w:fill="FFFFFF"/>
          <w:lang w:val="uk-UA"/>
        </w:rPr>
        <w:t>, Офісом Президента України та НАК «Нафтогаз України»</w:t>
      </w:r>
      <w:r>
        <w:rPr>
          <w:color w:val="000000"/>
          <w:shd w:val="clear" w:color="auto" w:fill="FFFFFF"/>
          <w:lang w:val="uk-UA"/>
        </w:rPr>
        <w:t>, в</w:t>
      </w:r>
      <w:r w:rsidR="00201BED" w:rsidRPr="00CE05EB">
        <w:rPr>
          <w:color w:val="000000"/>
          <w:shd w:val="clear" w:color="auto" w:fill="FFFFFF"/>
          <w:lang w:val="uk-UA"/>
        </w:rPr>
        <w:t>иконавчий комітет Южноукраїнської міської ради</w:t>
      </w:r>
      <w:r w:rsidR="00357945" w:rsidRPr="00CE05EB">
        <w:rPr>
          <w:color w:val="000000"/>
          <w:shd w:val="clear" w:color="auto" w:fill="FFFFFF"/>
          <w:lang w:val="uk-UA"/>
        </w:rPr>
        <w:t xml:space="preserve"> </w:t>
      </w:r>
      <w:r w:rsidR="00215C52">
        <w:rPr>
          <w:color w:val="000000"/>
          <w:shd w:val="clear" w:color="auto" w:fill="FFFFFF"/>
          <w:lang w:val="uk-UA"/>
        </w:rPr>
        <w:t xml:space="preserve">не підвищував тарифи для всіх груп споживачів на послуги з постачання теплової енергії та гарячого водопостачання  </w:t>
      </w:r>
      <w:r w:rsidR="0056338D">
        <w:rPr>
          <w:color w:val="000000"/>
          <w:shd w:val="clear" w:color="auto" w:fill="FFFFFF"/>
          <w:lang w:val="uk-UA"/>
        </w:rPr>
        <w:t>у</w:t>
      </w:r>
      <w:r w:rsidR="00215C52">
        <w:rPr>
          <w:color w:val="000000"/>
          <w:shd w:val="clear" w:color="auto" w:fill="FFFFFF"/>
          <w:lang w:val="uk-UA"/>
        </w:rPr>
        <w:t xml:space="preserve"> період з 01.10.2022 по 30.09.2023, також протягом опалювального періоду 2021-2022 року не підвищувались тарифи на постачання теплової енергії для населення. В результаті чого</w:t>
      </w:r>
      <w:r w:rsidR="0059018D">
        <w:rPr>
          <w:color w:val="000000"/>
          <w:shd w:val="clear" w:color="auto" w:fill="FFFFFF"/>
          <w:lang w:val="uk-UA"/>
        </w:rPr>
        <w:t>,</w:t>
      </w:r>
      <w:r w:rsidR="00215C52">
        <w:rPr>
          <w:color w:val="000000"/>
          <w:shd w:val="clear" w:color="auto" w:fill="FFFFFF"/>
          <w:lang w:val="uk-UA"/>
        </w:rPr>
        <w:t xml:space="preserve"> станом на 01.01.2023  </w:t>
      </w:r>
      <w:r w:rsidR="00215C52" w:rsidRPr="00ED1168">
        <w:rPr>
          <w:lang w:val="uk-UA"/>
        </w:rPr>
        <w:t xml:space="preserve">виникла  різниця між тарифами на послуги </w:t>
      </w:r>
      <w:r w:rsidR="00567674">
        <w:rPr>
          <w:lang w:val="uk-UA"/>
        </w:rPr>
        <w:t>з постачання теплової енергії</w:t>
      </w:r>
      <w:r w:rsidR="00215C52" w:rsidRPr="00ED1168">
        <w:rPr>
          <w:lang w:val="uk-UA"/>
        </w:rPr>
        <w:t xml:space="preserve"> та собівартістю послуг, які надає </w:t>
      </w:r>
      <w:r w:rsidR="00215C52">
        <w:rPr>
          <w:lang w:val="uk-UA"/>
        </w:rPr>
        <w:t>комунальне підприємство</w:t>
      </w:r>
      <w:r w:rsidR="00F87D2F">
        <w:rPr>
          <w:lang w:val="uk-UA"/>
        </w:rPr>
        <w:t xml:space="preserve"> «Теплопостачання та водо-каналізаційне господарство» (далі – КП ТВКГ)</w:t>
      </w:r>
      <w:r w:rsidR="00215C52" w:rsidRPr="00ED1168">
        <w:rPr>
          <w:lang w:val="uk-UA"/>
        </w:rPr>
        <w:t xml:space="preserve">, </w:t>
      </w:r>
      <w:r w:rsidR="00215C52" w:rsidRPr="00ED1168">
        <w:rPr>
          <w:szCs w:val="28"/>
          <w:lang w:val="uk-UA"/>
        </w:rPr>
        <w:t xml:space="preserve">в розмірі 51,7 </w:t>
      </w:r>
      <w:proofErr w:type="spellStart"/>
      <w:r w:rsidR="00215C52" w:rsidRPr="00ED1168">
        <w:rPr>
          <w:szCs w:val="28"/>
          <w:lang w:val="uk-UA"/>
        </w:rPr>
        <w:t>млн.грн</w:t>
      </w:r>
      <w:proofErr w:type="spellEnd"/>
      <w:r w:rsidR="00215C52" w:rsidRPr="00ED1168">
        <w:rPr>
          <w:szCs w:val="28"/>
          <w:lang w:val="uk-UA"/>
        </w:rPr>
        <w:t xml:space="preserve">., яка </w:t>
      </w:r>
      <w:r w:rsidR="00215C52" w:rsidRPr="00ED1168">
        <w:rPr>
          <w:lang w:val="uk-UA"/>
        </w:rPr>
        <w:t xml:space="preserve">підтверджена протоколами </w:t>
      </w:r>
      <w:r w:rsidR="00215C52" w:rsidRPr="00ED1168">
        <w:rPr>
          <w:szCs w:val="28"/>
          <w:lang w:val="uk-UA"/>
        </w:rPr>
        <w:t>територіальної комісії з питань узгодження заборгованості з різниці в тарифах у Миколаївській області</w:t>
      </w:r>
      <w:r w:rsidR="00215C52">
        <w:rPr>
          <w:szCs w:val="28"/>
          <w:lang w:val="uk-UA"/>
        </w:rPr>
        <w:t>.</w:t>
      </w:r>
      <w:r>
        <w:rPr>
          <w:color w:val="000000"/>
          <w:shd w:val="clear" w:color="auto" w:fill="FFFFFF"/>
          <w:lang w:val="uk-UA"/>
        </w:rPr>
        <w:t xml:space="preserve"> </w:t>
      </w:r>
      <w:r w:rsidR="00357945" w:rsidRPr="00215C52">
        <w:rPr>
          <w:color w:val="000000"/>
          <w:shd w:val="clear" w:color="auto" w:fill="FFFFFF"/>
          <w:lang w:val="uk-UA"/>
        </w:rPr>
        <w:t xml:space="preserve">Разом з тим, </w:t>
      </w:r>
      <w:r w:rsidR="00567674">
        <w:rPr>
          <w:color w:val="000000"/>
          <w:shd w:val="clear" w:color="auto" w:fill="FFFFFF"/>
          <w:lang w:val="uk-UA"/>
        </w:rPr>
        <w:t xml:space="preserve">Верховна Рада України та  </w:t>
      </w:r>
      <w:r w:rsidR="00567674" w:rsidRPr="00CE05EB">
        <w:rPr>
          <w:color w:val="000000"/>
          <w:shd w:val="clear" w:color="auto" w:fill="FFFFFF"/>
          <w:lang w:val="uk-UA"/>
        </w:rPr>
        <w:t>Кабінет Міністрів України</w:t>
      </w:r>
      <w:r w:rsidR="00567674" w:rsidRPr="00215C52">
        <w:rPr>
          <w:color w:val="000000"/>
          <w:shd w:val="clear" w:color="auto" w:fill="FFFFFF"/>
          <w:lang w:val="uk-UA"/>
        </w:rPr>
        <w:t xml:space="preserve"> </w:t>
      </w:r>
      <w:r w:rsidR="00357945" w:rsidRPr="00215C52">
        <w:rPr>
          <w:color w:val="000000"/>
          <w:shd w:val="clear" w:color="auto" w:fill="FFFFFF"/>
          <w:lang w:val="uk-UA"/>
        </w:rPr>
        <w:t>не виконал</w:t>
      </w:r>
      <w:r w:rsidR="00567674">
        <w:rPr>
          <w:color w:val="000000"/>
          <w:shd w:val="clear" w:color="auto" w:fill="FFFFFF"/>
          <w:lang w:val="uk-UA"/>
        </w:rPr>
        <w:t>и</w:t>
      </w:r>
      <w:r w:rsidR="00357945" w:rsidRPr="00215C52">
        <w:rPr>
          <w:color w:val="000000"/>
          <w:shd w:val="clear" w:color="auto" w:fill="FFFFFF"/>
          <w:lang w:val="uk-UA"/>
        </w:rPr>
        <w:t xml:space="preserve"> взяті на себе зобов’язання </w:t>
      </w:r>
      <w:r w:rsidR="0059018D">
        <w:rPr>
          <w:color w:val="000000"/>
          <w:shd w:val="clear" w:color="auto" w:fill="FFFFFF"/>
          <w:lang w:val="uk-UA"/>
        </w:rPr>
        <w:t>щодо</w:t>
      </w:r>
      <w:r w:rsidR="00357945" w:rsidRPr="00215C52">
        <w:rPr>
          <w:color w:val="000000"/>
          <w:shd w:val="clear" w:color="auto" w:fill="FFFFFF"/>
          <w:lang w:val="uk-UA"/>
        </w:rPr>
        <w:t xml:space="preserve"> компенсації різниці в тарифах підприємствам теплопостачання за 2022 і 2023 роки</w:t>
      </w:r>
      <w:r w:rsidR="00BA0320">
        <w:rPr>
          <w:color w:val="000000"/>
          <w:shd w:val="clear" w:color="auto" w:fill="FFFFFF"/>
          <w:lang w:val="uk-UA"/>
        </w:rPr>
        <w:t>, щ</w:t>
      </w:r>
      <w:r w:rsidR="00215C52" w:rsidRPr="00ED1168">
        <w:rPr>
          <w:szCs w:val="28"/>
          <w:lang w:val="uk-UA"/>
        </w:rPr>
        <w:t xml:space="preserve">о призвело до значного збільшення кредиторської заборгованості  КП ТВКГ перед  </w:t>
      </w:r>
      <w:r w:rsidR="00F87D2F">
        <w:rPr>
          <w:szCs w:val="28"/>
          <w:lang w:val="uk-UA"/>
        </w:rPr>
        <w:t>відокремленим підрозділом</w:t>
      </w:r>
      <w:r w:rsidR="00215C52" w:rsidRPr="00ED1168">
        <w:rPr>
          <w:szCs w:val="28"/>
          <w:lang w:val="uk-UA"/>
        </w:rPr>
        <w:t xml:space="preserve"> </w:t>
      </w:r>
      <w:r w:rsidR="00F87D2F">
        <w:rPr>
          <w:szCs w:val="28"/>
          <w:lang w:val="uk-UA"/>
        </w:rPr>
        <w:t>«</w:t>
      </w:r>
      <w:proofErr w:type="spellStart"/>
      <w:r w:rsidR="00215C52" w:rsidRPr="00ED1168">
        <w:rPr>
          <w:szCs w:val="28"/>
          <w:lang w:val="uk-UA"/>
        </w:rPr>
        <w:t>П</w:t>
      </w:r>
      <w:r w:rsidR="00F87D2F">
        <w:rPr>
          <w:szCs w:val="28"/>
          <w:lang w:val="uk-UA"/>
        </w:rPr>
        <w:t>івденоукраїнська</w:t>
      </w:r>
      <w:proofErr w:type="spellEnd"/>
      <w:r w:rsidR="00F87D2F">
        <w:rPr>
          <w:szCs w:val="28"/>
          <w:lang w:val="uk-UA"/>
        </w:rPr>
        <w:t xml:space="preserve"> </w:t>
      </w:r>
      <w:r w:rsidR="00215C52" w:rsidRPr="00ED1168">
        <w:rPr>
          <w:szCs w:val="28"/>
          <w:lang w:val="uk-UA"/>
        </w:rPr>
        <w:t>АЕС</w:t>
      </w:r>
      <w:r w:rsidR="00F87D2F">
        <w:rPr>
          <w:szCs w:val="28"/>
          <w:lang w:val="uk-UA"/>
        </w:rPr>
        <w:t xml:space="preserve">» державного підприємства </w:t>
      </w:r>
      <w:r w:rsidR="0059018D">
        <w:rPr>
          <w:szCs w:val="28"/>
          <w:lang w:val="uk-UA"/>
        </w:rPr>
        <w:t>«Н</w:t>
      </w:r>
      <w:r w:rsidR="00F87D2F">
        <w:rPr>
          <w:szCs w:val="28"/>
          <w:lang w:val="uk-UA"/>
        </w:rPr>
        <w:t xml:space="preserve">аціональна атомна енергогенеруюча компанія </w:t>
      </w:r>
      <w:r w:rsidR="00215C52" w:rsidRPr="00ED1168">
        <w:rPr>
          <w:szCs w:val="28"/>
          <w:lang w:val="uk-UA"/>
        </w:rPr>
        <w:t xml:space="preserve"> «Енергоатом» за покупну теплову енергію. </w:t>
      </w:r>
      <w:r w:rsidR="00F218A9" w:rsidRPr="00CE05EB">
        <w:rPr>
          <w:color w:val="000000"/>
          <w:shd w:val="clear" w:color="auto" w:fill="FFFFFF"/>
          <w:lang w:val="uk-UA"/>
        </w:rPr>
        <w:t>За таких умов, підготовка до опалювального сезону 2023/2024 року, його початок та проходження перебувають під загрозою зриву.</w:t>
      </w:r>
      <w:r w:rsidR="0085183E">
        <w:rPr>
          <w:color w:val="000000"/>
          <w:shd w:val="clear" w:color="auto" w:fill="FFFFFF"/>
          <w:lang w:val="uk-UA"/>
        </w:rPr>
        <w:t xml:space="preserve"> </w:t>
      </w:r>
      <w:r w:rsidR="00CD6DA6">
        <w:rPr>
          <w:color w:val="000000"/>
          <w:shd w:val="clear" w:color="auto" w:fill="FFFFFF"/>
          <w:lang w:val="uk-UA"/>
        </w:rPr>
        <w:t>З</w:t>
      </w:r>
      <w:r w:rsidRPr="00CE05EB">
        <w:rPr>
          <w:color w:val="000000"/>
          <w:shd w:val="clear" w:color="auto" w:fill="FFFFFF"/>
          <w:lang w:val="uk-UA"/>
        </w:rPr>
        <w:t xml:space="preserve"> метою запобігання зриву майбутнього опалювального сезону 2023/</w:t>
      </w:r>
      <w:r w:rsidR="0085183E">
        <w:rPr>
          <w:color w:val="000000"/>
          <w:shd w:val="clear" w:color="auto" w:fill="FFFFFF"/>
          <w:lang w:val="uk-UA"/>
        </w:rPr>
        <w:t>20</w:t>
      </w:r>
      <w:r w:rsidRPr="00CE05EB">
        <w:rPr>
          <w:color w:val="000000"/>
          <w:shd w:val="clear" w:color="auto" w:fill="FFFFFF"/>
          <w:lang w:val="uk-UA"/>
        </w:rPr>
        <w:t xml:space="preserve">24 років, його початку та проходження, виконавчий комітет Южноукраїнської міської ради </w:t>
      </w:r>
    </w:p>
    <w:p w14:paraId="27ACEF9D" w14:textId="77777777" w:rsidR="00CD6DA6" w:rsidRDefault="00CD6DA6" w:rsidP="00F218A9">
      <w:pPr>
        <w:ind w:firstLine="705"/>
        <w:jc w:val="both"/>
        <w:rPr>
          <w:color w:val="000000"/>
          <w:shd w:val="clear" w:color="auto" w:fill="FFFFFF"/>
          <w:lang w:val="uk-UA"/>
        </w:rPr>
      </w:pPr>
    </w:p>
    <w:p w14:paraId="30710F9C" w14:textId="77777777" w:rsidR="00F218A9" w:rsidRDefault="00CD6DA6" w:rsidP="00F218A9">
      <w:pPr>
        <w:ind w:firstLine="705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ВИРІШИВ:</w:t>
      </w:r>
    </w:p>
    <w:p w14:paraId="7C70A8A3" w14:textId="77777777" w:rsidR="00CD6DA6" w:rsidRPr="00CE05EB" w:rsidRDefault="00CD6DA6" w:rsidP="00F218A9">
      <w:pPr>
        <w:ind w:firstLine="705"/>
        <w:jc w:val="both"/>
        <w:rPr>
          <w:color w:val="000000"/>
          <w:shd w:val="clear" w:color="auto" w:fill="FFFFFF"/>
          <w:lang w:val="uk-UA"/>
        </w:rPr>
      </w:pPr>
    </w:p>
    <w:p w14:paraId="687A4170" w14:textId="57020855" w:rsidR="000D27E4" w:rsidRPr="00294813" w:rsidRDefault="000D27E4" w:rsidP="000D27E4">
      <w:pPr>
        <w:shd w:val="clear" w:color="auto" w:fill="FFFFFF"/>
        <w:ind w:right="-1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ab/>
      </w:r>
      <w:r w:rsidR="00F218A9" w:rsidRPr="00CE05EB">
        <w:rPr>
          <w:color w:val="000000"/>
          <w:shd w:val="clear" w:color="auto" w:fill="FFFFFF"/>
          <w:lang w:val="uk-UA"/>
        </w:rPr>
        <w:t>1.</w:t>
      </w:r>
      <w:r w:rsidR="0085183E">
        <w:rPr>
          <w:color w:val="000000"/>
          <w:shd w:val="clear" w:color="auto" w:fill="FFFFFF"/>
          <w:lang w:val="uk-UA"/>
        </w:rPr>
        <w:t xml:space="preserve"> </w:t>
      </w:r>
      <w:r w:rsidRPr="00294813">
        <w:rPr>
          <w:lang w:val="uk-UA"/>
        </w:rPr>
        <w:t>Звернутис</w:t>
      </w:r>
      <w:r w:rsidR="004035FD">
        <w:rPr>
          <w:lang w:val="uk-UA"/>
        </w:rPr>
        <w:t>ь</w:t>
      </w:r>
      <w:r w:rsidRPr="00294813">
        <w:rPr>
          <w:lang w:val="uk-UA"/>
        </w:rPr>
        <w:t xml:space="preserve"> до Верховної Ради України, Кабінету Міністрів України, </w:t>
      </w:r>
      <w:r w:rsidRPr="0085183E">
        <w:rPr>
          <w:lang w:val="uk-UA"/>
        </w:rPr>
        <w:t xml:space="preserve">Міністерства </w:t>
      </w:r>
      <w:r>
        <w:rPr>
          <w:lang w:val="uk-UA"/>
        </w:rPr>
        <w:t xml:space="preserve"> </w:t>
      </w:r>
      <w:r w:rsidRPr="00ED1168">
        <w:rPr>
          <w:lang w:val="uk-UA"/>
        </w:rPr>
        <w:t xml:space="preserve"> розвитку </w:t>
      </w:r>
      <w:r>
        <w:rPr>
          <w:lang w:val="uk-UA"/>
        </w:rPr>
        <w:t>г</w:t>
      </w:r>
      <w:r w:rsidRPr="00ED1168">
        <w:rPr>
          <w:lang w:val="uk-UA"/>
        </w:rPr>
        <w:t>ромад</w:t>
      </w:r>
      <w:r>
        <w:rPr>
          <w:lang w:val="uk-UA"/>
        </w:rPr>
        <w:t xml:space="preserve"> </w:t>
      </w:r>
      <w:r w:rsidRPr="00ED1168">
        <w:rPr>
          <w:lang w:val="uk-UA"/>
        </w:rPr>
        <w:t xml:space="preserve"> територій та інфраструктури України</w:t>
      </w:r>
      <w:r w:rsidRPr="00294813">
        <w:rPr>
          <w:lang w:val="uk-UA"/>
        </w:rPr>
        <w:t xml:space="preserve"> (далі – Звернення)</w:t>
      </w:r>
      <w:r>
        <w:rPr>
          <w:lang w:val="uk-UA"/>
        </w:rPr>
        <w:t xml:space="preserve"> щодо</w:t>
      </w:r>
      <w:r w:rsidR="00BD5CE0">
        <w:rPr>
          <w:lang w:val="uk-UA"/>
        </w:rPr>
        <w:t xml:space="preserve"> </w:t>
      </w:r>
      <w:r w:rsidR="00C76426" w:rsidRPr="00CE05EB">
        <w:rPr>
          <w:color w:val="000000"/>
          <w:shd w:val="clear" w:color="auto" w:fill="FFFFFF"/>
          <w:lang w:val="uk-UA"/>
        </w:rPr>
        <w:t>погашення</w:t>
      </w:r>
      <w:r w:rsidR="00C76426">
        <w:rPr>
          <w:color w:val="000000"/>
          <w:shd w:val="clear" w:color="auto" w:fill="FFFFFF"/>
          <w:lang w:val="uk-UA"/>
        </w:rPr>
        <w:t xml:space="preserve"> </w:t>
      </w:r>
      <w:r w:rsidR="00BD5CE0" w:rsidRPr="00CE05EB">
        <w:rPr>
          <w:color w:val="000000"/>
          <w:shd w:val="clear" w:color="auto" w:fill="FFFFFF"/>
          <w:lang w:val="uk-UA"/>
        </w:rPr>
        <w:t xml:space="preserve">до </w:t>
      </w:r>
      <w:r w:rsidR="008B5A51">
        <w:rPr>
          <w:color w:val="000000"/>
          <w:shd w:val="clear" w:color="auto" w:fill="FFFFFF"/>
          <w:lang w:val="uk-UA"/>
        </w:rPr>
        <w:t>01.09.</w:t>
      </w:r>
      <w:r w:rsidR="00BD5CE0" w:rsidRPr="00CE05EB">
        <w:rPr>
          <w:color w:val="000000"/>
          <w:shd w:val="clear" w:color="auto" w:fill="FFFFFF"/>
          <w:lang w:val="uk-UA"/>
        </w:rPr>
        <w:t xml:space="preserve">2023 заборгованості з різниці </w:t>
      </w:r>
      <w:r w:rsidR="00C76426">
        <w:rPr>
          <w:color w:val="000000"/>
          <w:shd w:val="clear" w:color="auto" w:fill="FFFFFF"/>
          <w:lang w:val="uk-UA"/>
        </w:rPr>
        <w:t>між  діючими</w:t>
      </w:r>
      <w:r w:rsidR="00BD5CE0" w:rsidRPr="00CE05EB">
        <w:rPr>
          <w:color w:val="000000"/>
          <w:shd w:val="clear" w:color="auto" w:fill="FFFFFF"/>
          <w:lang w:val="uk-UA"/>
        </w:rPr>
        <w:t xml:space="preserve"> </w:t>
      </w:r>
      <w:r w:rsidR="00BD5CE0" w:rsidRPr="00CE05EB">
        <w:rPr>
          <w:color w:val="000000"/>
          <w:shd w:val="clear" w:color="auto" w:fill="FFFFFF"/>
          <w:lang w:val="uk-UA"/>
        </w:rPr>
        <w:lastRenderedPageBreak/>
        <w:t>тарифа</w:t>
      </w:r>
      <w:r w:rsidR="00C76426">
        <w:rPr>
          <w:color w:val="000000"/>
          <w:shd w:val="clear" w:color="auto" w:fill="FFFFFF"/>
          <w:lang w:val="uk-UA"/>
        </w:rPr>
        <w:t>ми на постачання теплової енергії та фактично</w:t>
      </w:r>
      <w:r w:rsidR="004035FD">
        <w:rPr>
          <w:color w:val="000000"/>
          <w:shd w:val="clear" w:color="auto" w:fill="FFFFFF"/>
          <w:lang w:val="uk-UA"/>
        </w:rPr>
        <w:t>ю</w:t>
      </w:r>
      <w:r w:rsidR="00C76426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C76426">
        <w:rPr>
          <w:color w:val="000000"/>
          <w:shd w:val="clear" w:color="auto" w:fill="FFFFFF"/>
          <w:lang w:val="uk-UA"/>
        </w:rPr>
        <w:t>собівартост</w:t>
      </w:r>
      <w:r w:rsidR="004035FD">
        <w:rPr>
          <w:color w:val="000000"/>
          <w:shd w:val="clear" w:color="auto" w:fill="FFFFFF"/>
          <w:lang w:val="uk-UA"/>
        </w:rPr>
        <w:t>ю</w:t>
      </w:r>
      <w:proofErr w:type="spellEnd"/>
      <w:r w:rsidR="00C76426">
        <w:rPr>
          <w:color w:val="000000"/>
          <w:shd w:val="clear" w:color="auto" w:fill="FFFFFF"/>
          <w:lang w:val="uk-UA"/>
        </w:rPr>
        <w:t xml:space="preserve"> послуг, які  </w:t>
      </w:r>
      <w:r w:rsidR="00BD5CE0">
        <w:rPr>
          <w:color w:val="000000"/>
          <w:shd w:val="clear" w:color="auto" w:fill="FFFFFF"/>
          <w:lang w:val="uk-UA"/>
        </w:rPr>
        <w:t xml:space="preserve"> </w:t>
      </w:r>
      <w:r w:rsidR="00C76426">
        <w:rPr>
          <w:color w:val="000000"/>
          <w:shd w:val="clear" w:color="auto" w:fill="FFFFFF"/>
          <w:lang w:val="uk-UA"/>
        </w:rPr>
        <w:t xml:space="preserve">надає </w:t>
      </w:r>
      <w:r w:rsidR="00BD5CE0">
        <w:rPr>
          <w:color w:val="000000"/>
          <w:shd w:val="clear" w:color="auto" w:fill="FFFFFF"/>
          <w:lang w:val="uk-UA"/>
        </w:rPr>
        <w:t xml:space="preserve">КП ТВКГ </w:t>
      </w:r>
      <w:r w:rsidR="00BD5CE0" w:rsidRPr="00CE05EB">
        <w:rPr>
          <w:color w:val="000000"/>
          <w:shd w:val="clear" w:color="auto" w:fill="FFFFFF"/>
          <w:lang w:val="uk-UA"/>
        </w:rPr>
        <w:t xml:space="preserve"> </w:t>
      </w:r>
      <w:r w:rsidR="008B5A51">
        <w:rPr>
          <w:color w:val="000000"/>
          <w:shd w:val="clear" w:color="auto" w:fill="FFFFFF"/>
          <w:lang w:val="uk-UA"/>
        </w:rPr>
        <w:t xml:space="preserve">станом на 01.01.2023 </w:t>
      </w:r>
      <w:r w:rsidR="00BD5CE0" w:rsidRPr="00CE05EB">
        <w:rPr>
          <w:color w:val="000000"/>
          <w:shd w:val="clear" w:color="auto" w:fill="FFFFFF"/>
          <w:lang w:val="uk-UA"/>
        </w:rPr>
        <w:t xml:space="preserve">на суму </w:t>
      </w:r>
      <w:r w:rsidR="00BD5CE0" w:rsidRPr="00ED1168">
        <w:rPr>
          <w:szCs w:val="28"/>
          <w:lang w:val="uk-UA"/>
        </w:rPr>
        <w:t xml:space="preserve">51,7 </w:t>
      </w:r>
      <w:proofErr w:type="spellStart"/>
      <w:r w:rsidR="00BD5CE0" w:rsidRPr="00ED1168">
        <w:rPr>
          <w:szCs w:val="28"/>
          <w:lang w:val="uk-UA"/>
        </w:rPr>
        <w:t>млн.грн</w:t>
      </w:r>
      <w:proofErr w:type="spellEnd"/>
      <w:r w:rsidR="00BD5CE0" w:rsidRPr="00ED1168">
        <w:rPr>
          <w:szCs w:val="28"/>
          <w:lang w:val="uk-UA"/>
        </w:rPr>
        <w:t>.</w:t>
      </w:r>
      <w:r w:rsidRPr="00294813">
        <w:rPr>
          <w:lang w:val="uk-UA"/>
        </w:rPr>
        <w:t>,</w:t>
      </w:r>
      <w:r w:rsidR="00BD5CE0">
        <w:rPr>
          <w:lang w:val="uk-UA"/>
        </w:rPr>
        <w:t xml:space="preserve"> що</w:t>
      </w:r>
      <w:r w:rsidRPr="00294813">
        <w:rPr>
          <w:lang w:val="uk-UA"/>
        </w:rPr>
        <w:t xml:space="preserve"> додається.</w:t>
      </w:r>
    </w:p>
    <w:p w14:paraId="1C8A79DA" w14:textId="77777777" w:rsidR="00CD6DA6" w:rsidRDefault="00CD6DA6" w:rsidP="008D3B70">
      <w:pPr>
        <w:jc w:val="both"/>
        <w:rPr>
          <w:lang w:val="uk-UA"/>
        </w:rPr>
      </w:pPr>
    </w:p>
    <w:p w14:paraId="38CFC48B" w14:textId="368E580F" w:rsidR="00BD5CE0" w:rsidRPr="00C76426" w:rsidRDefault="00294813" w:rsidP="00C76426">
      <w:pPr>
        <w:tabs>
          <w:tab w:val="left" w:pos="993"/>
        </w:tabs>
        <w:ind w:firstLine="567"/>
        <w:jc w:val="both"/>
        <w:rPr>
          <w:lang w:val="uk-UA"/>
        </w:rPr>
      </w:pPr>
      <w:r w:rsidRPr="00294813">
        <w:rPr>
          <w:lang w:val="uk-UA"/>
        </w:rPr>
        <w:t xml:space="preserve">2. </w:t>
      </w:r>
      <w:r w:rsidR="000D27E4" w:rsidRPr="00C76426">
        <w:rPr>
          <w:lang w:val="uk-UA"/>
        </w:rPr>
        <w:t>Управ</w:t>
      </w:r>
      <w:r w:rsidR="00BD5CE0" w:rsidRPr="00C76426">
        <w:rPr>
          <w:lang w:val="uk-UA"/>
        </w:rPr>
        <w:t>л</w:t>
      </w:r>
      <w:r w:rsidR="000D27E4" w:rsidRPr="00C76426">
        <w:rPr>
          <w:lang w:val="uk-UA"/>
        </w:rPr>
        <w:t xml:space="preserve">інню </w:t>
      </w:r>
      <w:r w:rsidR="00C76426" w:rsidRPr="00C76426">
        <w:rPr>
          <w:color w:val="333333"/>
          <w:shd w:val="clear" w:color="auto" w:fill="FFFFFF"/>
          <w:lang w:val="uk-UA"/>
        </w:rPr>
        <w:t xml:space="preserve">діловодства та </w:t>
      </w:r>
      <w:proofErr w:type="spellStart"/>
      <w:r w:rsidR="00C76426" w:rsidRPr="00C76426">
        <w:rPr>
          <w:color w:val="333333"/>
          <w:shd w:val="clear" w:color="auto" w:fill="FFFFFF"/>
          <w:lang w:val="uk-UA"/>
        </w:rPr>
        <w:t>зв'язків</w:t>
      </w:r>
      <w:proofErr w:type="spellEnd"/>
      <w:r w:rsidR="00C76426" w:rsidRPr="00C76426">
        <w:rPr>
          <w:color w:val="333333"/>
          <w:shd w:val="clear" w:color="auto" w:fill="FFFFFF"/>
          <w:lang w:val="uk-UA"/>
        </w:rPr>
        <w:t xml:space="preserve"> з громадськістю</w:t>
      </w:r>
      <w:r w:rsidRPr="00C76426">
        <w:rPr>
          <w:lang w:val="uk-UA"/>
        </w:rPr>
        <w:t xml:space="preserve"> апарату Южноукраїнської міської ради та її виконавчого комітету (</w:t>
      </w:r>
      <w:r w:rsidR="00BD5CE0" w:rsidRPr="00C76426">
        <w:rPr>
          <w:lang w:val="uk-UA"/>
        </w:rPr>
        <w:t>МАРТИНКО Антоніна</w:t>
      </w:r>
      <w:r w:rsidRPr="00C76426">
        <w:rPr>
          <w:lang w:val="uk-UA"/>
        </w:rPr>
        <w:t xml:space="preserve">) направити Звернення, до </w:t>
      </w:r>
      <w:r w:rsidR="00BD5CE0" w:rsidRPr="00C76426">
        <w:rPr>
          <w:lang w:val="uk-UA"/>
        </w:rPr>
        <w:t>Верховної Ради України, Кабінету Міністрів України, Міністерства   розвитку громад  територій та інфраструктури України.</w:t>
      </w:r>
    </w:p>
    <w:p w14:paraId="31916852" w14:textId="77777777" w:rsidR="00BD5CE0" w:rsidRPr="00C76426" w:rsidRDefault="00BD5CE0" w:rsidP="00C76426">
      <w:pPr>
        <w:tabs>
          <w:tab w:val="left" w:pos="993"/>
        </w:tabs>
        <w:ind w:firstLine="567"/>
        <w:jc w:val="both"/>
        <w:rPr>
          <w:lang w:val="uk-UA"/>
        </w:rPr>
      </w:pPr>
    </w:p>
    <w:p w14:paraId="0C70F57B" w14:textId="15B3E629" w:rsidR="00BD5CE0" w:rsidRPr="00004D7E" w:rsidRDefault="00BD5CE0" w:rsidP="00C76426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004D7E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 xml:space="preserve">першого </w:t>
      </w:r>
      <w:r w:rsidRPr="00004D7E">
        <w:rPr>
          <w:lang w:val="uk-UA"/>
        </w:rPr>
        <w:t xml:space="preserve">заступника міського голови з питань діяльності виконавчих органів ради  </w:t>
      </w:r>
      <w:r>
        <w:rPr>
          <w:lang w:val="uk-UA"/>
        </w:rPr>
        <w:t>Олексія МАЙБОРОДУ.</w:t>
      </w:r>
    </w:p>
    <w:p w14:paraId="64862448" w14:textId="77777777" w:rsidR="00BD5CE0" w:rsidRDefault="00BD5CE0" w:rsidP="00BD5CE0">
      <w:pPr>
        <w:ind w:firstLine="544"/>
        <w:jc w:val="both"/>
        <w:rPr>
          <w:lang w:val="uk-UA"/>
        </w:rPr>
      </w:pPr>
    </w:p>
    <w:p w14:paraId="092ACBA1" w14:textId="77777777" w:rsidR="00BD5CE0" w:rsidRDefault="00BD5CE0" w:rsidP="00BD5CE0">
      <w:pPr>
        <w:ind w:firstLine="544"/>
        <w:jc w:val="both"/>
        <w:rPr>
          <w:lang w:val="uk-UA"/>
        </w:rPr>
      </w:pPr>
    </w:p>
    <w:p w14:paraId="49D2A16D" w14:textId="77777777" w:rsidR="00BD5CE0" w:rsidRDefault="00BD5CE0" w:rsidP="00BD5CE0">
      <w:pPr>
        <w:ind w:firstLine="544"/>
        <w:jc w:val="both"/>
        <w:rPr>
          <w:lang w:val="uk-UA"/>
        </w:rPr>
      </w:pPr>
    </w:p>
    <w:p w14:paraId="3087A672" w14:textId="77777777" w:rsidR="00BD5CE0" w:rsidRPr="00004D7E" w:rsidRDefault="00BD5CE0" w:rsidP="00BD5CE0">
      <w:pPr>
        <w:ind w:firstLine="544"/>
        <w:jc w:val="both"/>
        <w:rPr>
          <w:lang w:val="uk-UA"/>
        </w:rPr>
      </w:pPr>
    </w:p>
    <w:p w14:paraId="5F0920B4" w14:textId="77777777" w:rsidR="00BD5CE0" w:rsidRPr="007A5586" w:rsidRDefault="00BD5CE0" w:rsidP="00BD5CE0">
      <w:pPr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lang w:val="uk-UA"/>
        </w:rPr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14:paraId="7C38898E" w14:textId="77777777" w:rsidR="00BD5CE0" w:rsidRDefault="00BD5CE0" w:rsidP="00BD5CE0">
      <w:pPr>
        <w:jc w:val="both"/>
        <w:rPr>
          <w:lang w:val="uk-UA"/>
        </w:rPr>
      </w:pPr>
    </w:p>
    <w:p w14:paraId="20020992" w14:textId="77777777" w:rsidR="00BD5CE0" w:rsidRDefault="00BD5CE0" w:rsidP="00BD5CE0">
      <w:pPr>
        <w:jc w:val="both"/>
        <w:rPr>
          <w:lang w:val="uk-UA"/>
        </w:rPr>
      </w:pPr>
    </w:p>
    <w:p w14:paraId="0935D89F" w14:textId="77777777" w:rsidR="00BD5CE0" w:rsidRDefault="00BD5CE0" w:rsidP="00BD5CE0">
      <w:pPr>
        <w:jc w:val="both"/>
        <w:rPr>
          <w:lang w:val="uk-UA"/>
        </w:rPr>
      </w:pPr>
    </w:p>
    <w:p w14:paraId="71C3F02D" w14:textId="77777777" w:rsidR="00BD5CE0" w:rsidRDefault="00BD5CE0" w:rsidP="00BD5CE0">
      <w:pPr>
        <w:jc w:val="both"/>
        <w:rPr>
          <w:lang w:val="uk-UA"/>
        </w:rPr>
      </w:pPr>
    </w:p>
    <w:p w14:paraId="04E1D2D5" w14:textId="77777777" w:rsidR="00BD5CE0" w:rsidRDefault="00BD5CE0" w:rsidP="00BD5CE0">
      <w:pPr>
        <w:jc w:val="both"/>
        <w:rPr>
          <w:lang w:val="uk-UA"/>
        </w:rPr>
      </w:pPr>
    </w:p>
    <w:p w14:paraId="6661D8D1" w14:textId="77777777" w:rsidR="00BD5CE0" w:rsidRPr="00BD5CE0" w:rsidRDefault="00BD5CE0" w:rsidP="00BD5CE0">
      <w:pPr>
        <w:jc w:val="both"/>
        <w:rPr>
          <w:sz w:val="16"/>
          <w:szCs w:val="16"/>
          <w:lang w:val="uk-UA"/>
        </w:rPr>
      </w:pPr>
      <w:r w:rsidRPr="00BD5CE0">
        <w:rPr>
          <w:sz w:val="16"/>
          <w:szCs w:val="16"/>
          <w:lang w:val="uk-UA"/>
        </w:rPr>
        <w:t>ТАЦІЄНКО Тетяна</w:t>
      </w:r>
    </w:p>
    <w:p w14:paraId="52C7C6E8" w14:textId="77777777" w:rsidR="00BD5CE0" w:rsidRPr="00BD5CE0" w:rsidRDefault="00BD5CE0" w:rsidP="00BD5CE0">
      <w:pPr>
        <w:rPr>
          <w:sz w:val="16"/>
          <w:szCs w:val="16"/>
          <w:lang w:val="uk-UA"/>
        </w:rPr>
      </w:pPr>
      <w:r w:rsidRPr="00BD5CE0">
        <w:rPr>
          <w:sz w:val="16"/>
          <w:szCs w:val="16"/>
          <w:lang w:val="uk-UA"/>
        </w:rPr>
        <w:t>5-74-24</w:t>
      </w:r>
    </w:p>
    <w:p w14:paraId="2AA91AF8" w14:textId="5E1A5F4B" w:rsidR="00CD6DA6" w:rsidRDefault="00CD6DA6" w:rsidP="00CD6DA6">
      <w:pPr>
        <w:ind w:right="282"/>
        <w:rPr>
          <w:sz w:val="22"/>
          <w:lang w:val="uk-UA"/>
        </w:rPr>
      </w:pPr>
    </w:p>
    <w:p w14:paraId="34C69F08" w14:textId="42CFC721" w:rsidR="00BD5CE0" w:rsidRDefault="00BD5CE0" w:rsidP="00CD6DA6">
      <w:pPr>
        <w:ind w:right="282"/>
        <w:rPr>
          <w:sz w:val="22"/>
          <w:lang w:val="uk-UA"/>
        </w:rPr>
      </w:pPr>
    </w:p>
    <w:p w14:paraId="381712EF" w14:textId="683E1B69" w:rsidR="00BD5CE0" w:rsidRDefault="00BD5CE0" w:rsidP="00CD6DA6">
      <w:pPr>
        <w:ind w:right="282"/>
        <w:rPr>
          <w:sz w:val="22"/>
          <w:lang w:val="uk-UA"/>
        </w:rPr>
      </w:pPr>
    </w:p>
    <w:p w14:paraId="31AE7B03" w14:textId="0DB20333" w:rsidR="00BD5CE0" w:rsidRDefault="00BD5CE0" w:rsidP="00CD6DA6">
      <w:pPr>
        <w:ind w:right="282"/>
        <w:rPr>
          <w:sz w:val="22"/>
          <w:lang w:val="uk-UA"/>
        </w:rPr>
      </w:pPr>
    </w:p>
    <w:p w14:paraId="01317E98" w14:textId="62D23022" w:rsidR="00BD5CE0" w:rsidRDefault="00BD5CE0" w:rsidP="00CD6DA6">
      <w:pPr>
        <w:ind w:right="282"/>
        <w:rPr>
          <w:sz w:val="22"/>
          <w:lang w:val="uk-UA"/>
        </w:rPr>
      </w:pPr>
    </w:p>
    <w:p w14:paraId="348D7AEB" w14:textId="32B16443" w:rsidR="00BD5CE0" w:rsidRDefault="00BD5CE0" w:rsidP="00CD6DA6">
      <w:pPr>
        <w:ind w:right="282"/>
        <w:rPr>
          <w:sz w:val="22"/>
          <w:lang w:val="uk-UA"/>
        </w:rPr>
      </w:pPr>
    </w:p>
    <w:p w14:paraId="5A601E7A" w14:textId="347E1ABE" w:rsidR="00BD5CE0" w:rsidRDefault="00BD5CE0" w:rsidP="00CD6DA6">
      <w:pPr>
        <w:ind w:right="282"/>
        <w:rPr>
          <w:sz w:val="22"/>
          <w:lang w:val="uk-UA"/>
        </w:rPr>
      </w:pPr>
    </w:p>
    <w:p w14:paraId="64D4BE7E" w14:textId="509CCEF3" w:rsidR="00BD5CE0" w:rsidRDefault="00BD5CE0" w:rsidP="00CD6DA6">
      <w:pPr>
        <w:ind w:right="282"/>
        <w:rPr>
          <w:sz w:val="22"/>
          <w:lang w:val="uk-UA"/>
        </w:rPr>
      </w:pPr>
    </w:p>
    <w:p w14:paraId="2ABC1EB0" w14:textId="0DF21AAF" w:rsidR="00BD5CE0" w:rsidRDefault="00BD5CE0" w:rsidP="00CD6DA6">
      <w:pPr>
        <w:ind w:right="282"/>
        <w:rPr>
          <w:sz w:val="22"/>
          <w:lang w:val="uk-UA"/>
        </w:rPr>
      </w:pPr>
    </w:p>
    <w:p w14:paraId="1BF66FC3" w14:textId="582A4A8E" w:rsidR="00BD5CE0" w:rsidRDefault="00BD5CE0" w:rsidP="00CD6DA6">
      <w:pPr>
        <w:ind w:right="282"/>
        <w:rPr>
          <w:sz w:val="22"/>
          <w:lang w:val="uk-UA"/>
        </w:rPr>
      </w:pPr>
    </w:p>
    <w:p w14:paraId="697B04B2" w14:textId="2F701C13" w:rsidR="00BD5CE0" w:rsidRDefault="00BD5CE0" w:rsidP="00CD6DA6">
      <w:pPr>
        <w:ind w:right="282"/>
        <w:rPr>
          <w:sz w:val="22"/>
          <w:lang w:val="uk-UA"/>
        </w:rPr>
      </w:pPr>
    </w:p>
    <w:p w14:paraId="7AF1BE98" w14:textId="0DD4FFE9" w:rsidR="00BD5CE0" w:rsidRDefault="00BD5CE0" w:rsidP="00CD6DA6">
      <w:pPr>
        <w:ind w:right="282"/>
        <w:rPr>
          <w:sz w:val="22"/>
          <w:lang w:val="uk-UA"/>
        </w:rPr>
      </w:pPr>
    </w:p>
    <w:p w14:paraId="3F6A338F" w14:textId="6848CB57" w:rsidR="00C76426" w:rsidRDefault="00C76426" w:rsidP="00CD6DA6">
      <w:pPr>
        <w:ind w:right="282"/>
        <w:rPr>
          <w:sz w:val="22"/>
          <w:lang w:val="uk-UA"/>
        </w:rPr>
      </w:pPr>
    </w:p>
    <w:p w14:paraId="4BADB301" w14:textId="61B90481" w:rsidR="00C76426" w:rsidRDefault="00C76426" w:rsidP="00CD6DA6">
      <w:pPr>
        <w:ind w:right="282"/>
        <w:rPr>
          <w:sz w:val="22"/>
          <w:lang w:val="uk-UA"/>
        </w:rPr>
      </w:pPr>
    </w:p>
    <w:p w14:paraId="11EEAC39" w14:textId="0C51B4A4" w:rsidR="00C76426" w:rsidRDefault="00C76426" w:rsidP="00CD6DA6">
      <w:pPr>
        <w:ind w:right="282"/>
        <w:rPr>
          <w:sz w:val="22"/>
          <w:lang w:val="uk-UA"/>
        </w:rPr>
      </w:pPr>
    </w:p>
    <w:p w14:paraId="358BB851" w14:textId="4C2AD2DE" w:rsidR="00C76426" w:rsidRDefault="00C76426" w:rsidP="00CD6DA6">
      <w:pPr>
        <w:ind w:right="282"/>
        <w:rPr>
          <w:sz w:val="22"/>
          <w:lang w:val="uk-UA"/>
        </w:rPr>
      </w:pPr>
    </w:p>
    <w:p w14:paraId="21E86784" w14:textId="6BD7F6C3" w:rsidR="00C76426" w:rsidRDefault="00C76426" w:rsidP="00CD6DA6">
      <w:pPr>
        <w:ind w:right="282"/>
        <w:rPr>
          <w:sz w:val="22"/>
          <w:lang w:val="uk-UA"/>
        </w:rPr>
      </w:pPr>
    </w:p>
    <w:p w14:paraId="57227F70" w14:textId="617FDB67" w:rsidR="00C76426" w:rsidRDefault="00C76426" w:rsidP="00CD6DA6">
      <w:pPr>
        <w:ind w:right="282"/>
        <w:rPr>
          <w:sz w:val="22"/>
          <w:lang w:val="uk-UA"/>
        </w:rPr>
      </w:pPr>
    </w:p>
    <w:p w14:paraId="0110F7F5" w14:textId="030516F3" w:rsidR="00C76426" w:rsidRDefault="00C76426" w:rsidP="00CD6DA6">
      <w:pPr>
        <w:ind w:right="282"/>
        <w:rPr>
          <w:sz w:val="22"/>
          <w:lang w:val="uk-UA"/>
        </w:rPr>
      </w:pPr>
    </w:p>
    <w:p w14:paraId="754E0A71" w14:textId="4DF39628" w:rsidR="00C76426" w:rsidRDefault="00C76426" w:rsidP="00CD6DA6">
      <w:pPr>
        <w:ind w:right="282"/>
        <w:rPr>
          <w:sz w:val="22"/>
          <w:lang w:val="uk-UA"/>
        </w:rPr>
      </w:pPr>
    </w:p>
    <w:p w14:paraId="14D46CDA" w14:textId="3460A563" w:rsidR="00C76426" w:rsidRDefault="00C76426" w:rsidP="00CD6DA6">
      <w:pPr>
        <w:ind w:right="282"/>
        <w:rPr>
          <w:sz w:val="22"/>
          <w:lang w:val="uk-UA"/>
        </w:rPr>
      </w:pPr>
    </w:p>
    <w:p w14:paraId="7AB597A9" w14:textId="2388204A" w:rsidR="00C76426" w:rsidRDefault="00C76426" w:rsidP="00CD6DA6">
      <w:pPr>
        <w:ind w:right="282"/>
        <w:rPr>
          <w:sz w:val="22"/>
          <w:lang w:val="uk-UA"/>
        </w:rPr>
      </w:pPr>
    </w:p>
    <w:p w14:paraId="384B6DF5" w14:textId="40C616E3" w:rsidR="00C76426" w:rsidRDefault="00C76426" w:rsidP="00CD6DA6">
      <w:pPr>
        <w:ind w:right="282"/>
        <w:rPr>
          <w:sz w:val="22"/>
          <w:lang w:val="uk-UA"/>
        </w:rPr>
      </w:pPr>
    </w:p>
    <w:p w14:paraId="0A68D5DD" w14:textId="72E13921" w:rsidR="00C76426" w:rsidRDefault="00C76426" w:rsidP="00CD6DA6">
      <w:pPr>
        <w:ind w:right="282"/>
        <w:rPr>
          <w:sz w:val="22"/>
          <w:lang w:val="uk-UA"/>
        </w:rPr>
      </w:pPr>
    </w:p>
    <w:p w14:paraId="45598985" w14:textId="16FD87C3" w:rsidR="00C76426" w:rsidRDefault="00C76426" w:rsidP="00CD6DA6">
      <w:pPr>
        <w:ind w:right="282"/>
        <w:rPr>
          <w:sz w:val="22"/>
          <w:lang w:val="uk-UA"/>
        </w:rPr>
      </w:pPr>
    </w:p>
    <w:p w14:paraId="174E1284" w14:textId="29292127" w:rsidR="00C76426" w:rsidRDefault="00C76426" w:rsidP="00CD6DA6">
      <w:pPr>
        <w:ind w:right="282"/>
        <w:rPr>
          <w:sz w:val="22"/>
          <w:lang w:val="uk-UA"/>
        </w:rPr>
      </w:pPr>
    </w:p>
    <w:p w14:paraId="29E9AEC9" w14:textId="04E311CA" w:rsidR="00C76426" w:rsidRDefault="00C76426" w:rsidP="00CD6DA6">
      <w:pPr>
        <w:ind w:right="282"/>
        <w:rPr>
          <w:sz w:val="22"/>
          <w:lang w:val="uk-UA"/>
        </w:rPr>
      </w:pPr>
    </w:p>
    <w:p w14:paraId="162E31C6" w14:textId="77777777" w:rsidR="00C76426" w:rsidRDefault="00C76426" w:rsidP="00CD6DA6">
      <w:pPr>
        <w:ind w:right="282"/>
        <w:rPr>
          <w:sz w:val="22"/>
          <w:lang w:val="uk-UA"/>
        </w:rPr>
      </w:pPr>
    </w:p>
    <w:p w14:paraId="08F1430A" w14:textId="2AA57E32" w:rsidR="00BD5CE0" w:rsidRDefault="00BD5CE0" w:rsidP="00CD6DA6">
      <w:pPr>
        <w:ind w:right="282"/>
        <w:rPr>
          <w:sz w:val="22"/>
          <w:lang w:val="uk-UA"/>
        </w:rPr>
      </w:pPr>
    </w:p>
    <w:p w14:paraId="29E71A68" w14:textId="21ECE43F" w:rsidR="00BD5CE0" w:rsidRDefault="00BD5CE0" w:rsidP="00CD6DA6">
      <w:pPr>
        <w:ind w:right="282"/>
        <w:rPr>
          <w:sz w:val="22"/>
          <w:lang w:val="uk-UA"/>
        </w:rPr>
      </w:pPr>
    </w:p>
    <w:p w14:paraId="17FCFDE9" w14:textId="1B99A8B7" w:rsidR="00BD5CE0" w:rsidRDefault="00BD5CE0" w:rsidP="00CD6DA6">
      <w:pPr>
        <w:ind w:right="282"/>
        <w:rPr>
          <w:sz w:val="22"/>
          <w:lang w:val="uk-UA"/>
        </w:rPr>
      </w:pPr>
    </w:p>
    <w:p w14:paraId="70EA39C9" w14:textId="77777777" w:rsidR="00625E30" w:rsidRDefault="00625E30" w:rsidP="00CD6DA6">
      <w:pPr>
        <w:ind w:right="282"/>
        <w:rPr>
          <w:sz w:val="22"/>
          <w:lang w:val="uk-UA"/>
        </w:rPr>
      </w:pPr>
    </w:p>
    <w:p w14:paraId="6D8DD2CD" w14:textId="74DCEC6B" w:rsidR="00BD5CE0" w:rsidRDefault="00BD5CE0" w:rsidP="00CD6DA6">
      <w:pPr>
        <w:ind w:right="282"/>
        <w:rPr>
          <w:sz w:val="22"/>
          <w:lang w:val="uk-UA"/>
        </w:rPr>
      </w:pPr>
    </w:p>
    <w:p w14:paraId="5A66BF14" w14:textId="32BD45FF" w:rsidR="00BD5CE0" w:rsidRDefault="00BD5CE0" w:rsidP="00CD6DA6">
      <w:pPr>
        <w:ind w:right="282"/>
        <w:rPr>
          <w:sz w:val="22"/>
          <w:lang w:val="uk-UA"/>
        </w:rPr>
      </w:pPr>
    </w:p>
    <w:p w14:paraId="3BA800E2" w14:textId="1A46B2A1" w:rsidR="00BD5CE0" w:rsidRPr="00BD5CE0" w:rsidRDefault="00BD5CE0" w:rsidP="00BD5CE0">
      <w:pPr>
        <w:jc w:val="center"/>
        <w:rPr>
          <w:lang w:val="uk-UA"/>
        </w:rPr>
      </w:pPr>
      <w:r w:rsidRPr="00BD5CE0">
        <w:rPr>
          <w:lang w:val="uk-UA"/>
        </w:rPr>
        <w:lastRenderedPageBreak/>
        <w:t>Звернення</w:t>
      </w:r>
    </w:p>
    <w:p w14:paraId="13F4EEAF" w14:textId="5CAFB3E5" w:rsidR="00BD5CE0" w:rsidRDefault="00BD5CE0" w:rsidP="00BD5CE0">
      <w:pPr>
        <w:shd w:val="clear" w:color="auto" w:fill="FFFFFF"/>
        <w:tabs>
          <w:tab w:val="left" w:pos="5387"/>
        </w:tabs>
        <w:jc w:val="center"/>
        <w:rPr>
          <w:lang w:val="uk-UA"/>
        </w:rPr>
      </w:pPr>
      <w:r>
        <w:rPr>
          <w:lang w:val="uk-UA"/>
        </w:rPr>
        <w:t xml:space="preserve">виконавчого комітету </w:t>
      </w:r>
      <w:r w:rsidRPr="0085183E">
        <w:rPr>
          <w:lang w:val="uk-UA"/>
        </w:rPr>
        <w:t xml:space="preserve"> Южноукраїнської міської ради до Верховної Ради України, Кабінету Міністрів України, Міністерства </w:t>
      </w:r>
      <w:r>
        <w:rPr>
          <w:lang w:val="uk-UA"/>
        </w:rPr>
        <w:t xml:space="preserve"> </w:t>
      </w:r>
      <w:r w:rsidRPr="00ED1168">
        <w:rPr>
          <w:lang w:val="uk-UA"/>
        </w:rPr>
        <w:t xml:space="preserve"> розвитку</w:t>
      </w:r>
    </w:p>
    <w:p w14:paraId="36757077" w14:textId="5B954656" w:rsidR="00BD5CE0" w:rsidRDefault="00BD5CE0" w:rsidP="00BD5CE0">
      <w:pPr>
        <w:tabs>
          <w:tab w:val="left" w:pos="4536"/>
        </w:tabs>
        <w:ind w:right="-142"/>
        <w:jc w:val="center"/>
        <w:rPr>
          <w:lang w:val="uk-UA"/>
        </w:rPr>
      </w:pPr>
      <w:r>
        <w:rPr>
          <w:lang w:val="uk-UA"/>
        </w:rPr>
        <w:t>г</w:t>
      </w:r>
      <w:r w:rsidRPr="00ED1168">
        <w:rPr>
          <w:lang w:val="uk-UA"/>
        </w:rPr>
        <w:t>ромад</w:t>
      </w:r>
      <w:r>
        <w:rPr>
          <w:lang w:val="uk-UA"/>
        </w:rPr>
        <w:t xml:space="preserve"> </w:t>
      </w:r>
      <w:r w:rsidRPr="00ED1168">
        <w:rPr>
          <w:lang w:val="uk-UA"/>
        </w:rPr>
        <w:t xml:space="preserve"> територій та інфраструктури України</w:t>
      </w:r>
    </w:p>
    <w:p w14:paraId="08B82B89" w14:textId="1C6AD587" w:rsidR="00BD5CE0" w:rsidRDefault="00BD5CE0" w:rsidP="00BD5CE0">
      <w:pPr>
        <w:tabs>
          <w:tab w:val="left" w:pos="4536"/>
        </w:tabs>
        <w:ind w:right="-142"/>
        <w:jc w:val="center"/>
        <w:rPr>
          <w:lang w:val="uk-UA"/>
        </w:rPr>
      </w:pPr>
    </w:p>
    <w:p w14:paraId="5B17BFE2" w14:textId="5E5CE133" w:rsidR="0095479C" w:rsidRPr="00625E30" w:rsidRDefault="0095479C" w:rsidP="00625E30">
      <w:pPr>
        <w:spacing w:before="100" w:beforeAutospacing="1"/>
        <w:ind w:firstLine="567"/>
        <w:jc w:val="both"/>
        <w:rPr>
          <w:lang w:val="uk-UA"/>
        </w:rPr>
      </w:pPr>
      <w:r w:rsidRPr="00625E30">
        <w:rPr>
          <w:lang w:val="uk-UA"/>
        </w:rPr>
        <w:t>Місто Южноукраїнськ мале монопрофільне місто, на території якого розташований відокремлений підрозділ «Південноукраїнська  АЕС» ДП «НАЕК «Енергоатом» (далі -  ВП ПАЕС ДП НАЕК «Енергоатом»), який  крім виробництва електричної енергії виробляє теплову енергію, забезпечує місто та промисловий майданчик тепловою енергією. Комунальне підприємство «Теплопостачання та водо-каналізаційне господарство» (далі - КП ТВКГ) придбаває теплову   енергію у                     ВП ПАЕС ДП НАЕК «Енергоатом» у точці розподілу теплових мереж, яка знаходиться на межі міста, та постачає і розподіляє її споживачам міста Южноукраїнська.</w:t>
      </w:r>
    </w:p>
    <w:p w14:paraId="39292FD9" w14:textId="75D8FBA4" w:rsidR="0095479C" w:rsidRPr="00625E30" w:rsidRDefault="0095479C" w:rsidP="00625E30">
      <w:pPr>
        <w:spacing w:before="100" w:beforeAutospacing="1"/>
        <w:ind w:firstLine="567"/>
        <w:jc w:val="both"/>
        <w:rPr>
          <w:lang w:val="uk-UA"/>
        </w:rPr>
      </w:pPr>
      <w:r w:rsidRPr="00625E30">
        <w:rPr>
          <w:color w:val="000000"/>
          <w:shd w:val="clear" w:color="auto" w:fill="FFFFFF"/>
          <w:lang w:val="uk-UA"/>
        </w:rPr>
        <w:t>На виконання Меморандуму про взаєморозуміння щодо врегулювання проблемних питань у сфері теплопостачання в опалювальному періоді 2021-2022 років, укладеного 30</w:t>
      </w:r>
      <w:r w:rsidRPr="00625E30">
        <w:rPr>
          <w:color w:val="000000"/>
          <w:shd w:val="clear" w:color="auto" w:fill="FFFFFF"/>
        </w:rPr>
        <w:t> </w:t>
      </w:r>
      <w:r w:rsidRPr="00625E30">
        <w:rPr>
          <w:color w:val="000000"/>
          <w:shd w:val="clear" w:color="auto" w:fill="FFFFFF"/>
          <w:lang w:val="uk-UA"/>
        </w:rPr>
        <w:t xml:space="preserve"> вересня 2021 між Асоціацією міст України, Кабінетом Міністрів України, Офісом Президента України та НАК «Нафтогаз України», протягом опалювального сезону 2021-2022 років тарифи на послуги з </w:t>
      </w:r>
      <w:r w:rsidR="00A1326F" w:rsidRPr="00625E30">
        <w:rPr>
          <w:color w:val="000000"/>
          <w:shd w:val="clear" w:color="auto" w:fill="FFFFFF"/>
          <w:lang w:val="uk-UA"/>
        </w:rPr>
        <w:t xml:space="preserve">постачання теплової енергії та постачання </w:t>
      </w:r>
      <w:r w:rsidRPr="00625E30">
        <w:rPr>
          <w:color w:val="000000"/>
          <w:shd w:val="clear" w:color="auto" w:fill="FFFFFF"/>
          <w:lang w:val="uk-UA"/>
        </w:rPr>
        <w:t>гарячо</w:t>
      </w:r>
      <w:r w:rsidR="00A1326F" w:rsidRPr="00625E30">
        <w:rPr>
          <w:color w:val="000000"/>
          <w:shd w:val="clear" w:color="auto" w:fill="FFFFFF"/>
          <w:lang w:val="uk-UA"/>
        </w:rPr>
        <w:t>ї</w:t>
      </w:r>
      <w:r w:rsidRPr="00625E30">
        <w:rPr>
          <w:color w:val="000000"/>
          <w:shd w:val="clear" w:color="auto" w:fill="FFFFFF"/>
          <w:lang w:val="uk-UA"/>
        </w:rPr>
        <w:t xml:space="preserve"> вод</w:t>
      </w:r>
      <w:r w:rsidR="00A1326F" w:rsidRPr="00625E30">
        <w:rPr>
          <w:color w:val="000000"/>
          <w:shd w:val="clear" w:color="auto" w:fill="FFFFFF"/>
          <w:lang w:val="uk-UA"/>
        </w:rPr>
        <w:t>и</w:t>
      </w:r>
      <w:r w:rsidRPr="00625E30">
        <w:rPr>
          <w:color w:val="000000"/>
          <w:shd w:val="clear" w:color="auto" w:fill="FFFFFF"/>
          <w:lang w:val="uk-UA"/>
        </w:rPr>
        <w:t xml:space="preserve"> для населення у місті Южноукраїнську не збільшувались.</w:t>
      </w:r>
    </w:p>
    <w:p w14:paraId="7C1D5D23" w14:textId="0818D260" w:rsidR="0095479C" w:rsidRPr="00625E30" w:rsidRDefault="0095479C" w:rsidP="00625E30">
      <w:pPr>
        <w:shd w:val="clear" w:color="auto" w:fill="FFFFFF"/>
        <w:spacing w:before="100" w:beforeAutospacing="1" w:after="150"/>
        <w:ind w:firstLine="567"/>
        <w:jc w:val="both"/>
        <w:rPr>
          <w:lang w:val="uk-UA"/>
        </w:rPr>
      </w:pPr>
      <w:r w:rsidRPr="00625E30">
        <w:rPr>
          <w:lang w:val="uk-UA"/>
        </w:rPr>
        <w:t>Відповідно до статті 1 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протягом дії воєнного стану в Україні та шести місяців після місяця, в якому воєнний стан буде припинено або скасовано, забороняється підвищення для всіх категорій споживачів тарифів на</w:t>
      </w:r>
      <w:bookmarkStart w:id="2" w:name="n10"/>
      <w:bookmarkEnd w:id="2"/>
      <w:r w:rsidRPr="00625E30">
        <w:rPr>
          <w:lang w:val="uk-UA"/>
        </w:rPr>
        <w:t xml:space="preserve"> теплову енергію </w:t>
      </w:r>
      <w:r w:rsidRPr="00625E30">
        <w:t>(</w:t>
      </w:r>
      <w:proofErr w:type="spellStart"/>
      <w:r w:rsidRPr="00625E30">
        <w:t>її</w:t>
      </w:r>
      <w:proofErr w:type="spellEnd"/>
      <w:r w:rsidRPr="00625E30">
        <w:t xml:space="preserve"> </w:t>
      </w:r>
      <w:proofErr w:type="spellStart"/>
      <w:r w:rsidRPr="00625E30">
        <w:t>виробництво</w:t>
      </w:r>
      <w:proofErr w:type="spellEnd"/>
      <w:r w:rsidRPr="00625E30">
        <w:t xml:space="preserve">, </w:t>
      </w:r>
      <w:proofErr w:type="spellStart"/>
      <w:r w:rsidRPr="00625E30">
        <w:t>транспортування</w:t>
      </w:r>
      <w:proofErr w:type="spellEnd"/>
      <w:r w:rsidRPr="00625E30">
        <w:t xml:space="preserve"> та </w:t>
      </w:r>
      <w:proofErr w:type="spellStart"/>
      <w:r w:rsidRPr="00625E30">
        <w:t>постачання</w:t>
      </w:r>
      <w:proofErr w:type="spellEnd"/>
      <w:r w:rsidRPr="00625E30">
        <w:t xml:space="preserve">) і </w:t>
      </w:r>
      <w:proofErr w:type="spellStart"/>
      <w:r w:rsidRPr="00625E30">
        <w:t>послуги</w:t>
      </w:r>
      <w:proofErr w:type="spellEnd"/>
      <w:r w:rsidRPr="00625E30">
        <w:t xml:space="preserve"> з </w:t>
      </w:r>
      <w:proofErr w:type="spellStart"/>
      <w:r w:rsidRPr="00625E30">
        <w:t>постачання</w:t>
      </w:r>
      <w:proofErr w:type="spellEnd"/>
      <w:r w:rsidRPr="00625E30">
        <w:t xml:space="preserve"> </w:t>
      </w:r>
      <w:proofErr w:type="spellStart"/>
      <w:r w:rsidRPr="00625E30">
        <w:t>теплової</w:t>
      </w:r>
      <w:proofErr w:type="spellEnd"/>
      <w:r w:rsidRPr="00625E30">
        <w:t xml:space="preserve"> </w:t>
      </w:r>
      <w:proofErr w:type="spellStart"/>
      <w:r w:rsidRPr="00625E30">
        <w:t>енергії</w:t>
      </w:r>
      <w:proofErr w:type="spellEnd"/>
      <w:r w:rsidRPr="00625E30">
        <w:t xml:space="preserve"> та </w:t>
      </w:r>
      <w:proofErr w:type="spellStart"/>
      <w:r w:rsidRPr="00625E30">
        <w:t>постачання</w:t>
      </w:r>
      <w:proofErr w:type="spellEnd"/>
      <w:r w:rsidRPr="00625E30">
        <w:t xml:space="preserve"> </w:t>
      </w:r>
      <w:proofErr w:type="spellStart"/>
      <w:r w:rsidRPr="00625E30">
        <w:t>гарячої</w:t>
      </w:r>
      <w:proofErr w:type="spellEnd"/>
      <w:r w:rsidRPr="00625E30">
        <w:t xml:space="preserve"> води</w:t>
      </w:r>
      <w:r w:rsidRPr="00625E30">
        <w:rPr>
          <w:lang w:val="uk-UA"/>
        </w:rPr>
        <w:t>.</w:t>
      </w:r>
    </w:p>
    <w:p w14:paraId="0D8B0898" w14:textId="4ACC56DF" w:rsidR="0095479C" w:rsidRDefault="0095479C" w:rsidP="00625E30">
      <w:pPr>
        <w:tabs>
          <w:tab w:val="left" w:pos="993"/>
        </w:tabs>
        <w:spacing w:before="100" w:beforeAutospacing="1"/>
        <w:ind w:firstLine="567"/>
        <w:contextualSpacing/>
        <w:jc w:val="both"/>
        <w:rPr>
          <w:lang w:val="uk-UA"/>
        </w:rPr>
      </w:pPr>
      <w:r w:rsidRPr="00625E30">
        <w:rPr>
          <w:lang w:val="uk-UA"/>
        </w:rPr>
        <w:t xml:space="preserve">В зв’язку з вищезазначеним, </w:t>
      </w:r>
      <w:bookmarkStart w:id="3" w:name="_Hlk137797782"/>
      <w:r w:rsidR="008E2002" w:rsidRPr="00625E30">
        <w:rPr>
          <w:lang w:val="uk-UA"/>
        </w:rPr>
        <w:t xml:space="preserve">станом на 01.01.2023 </w:t>
      </w:r>
      <w:r w:rsidRPr="00625E30">
        <w:rPr>
          <w:lang w:val="uk-UA"/>
        </w:rPr>
        <w:t xml:space="preserve">виникла  різниця між </w:t>
      </w:r>
      <w:r w:rsidR="008E2002" w:rsidRPr="00625E30">
        <w:rPr>
          <w:lang w:val="uk-UA"/>
        </w:rPr>
        <w:t xml:space="preserve">діючими </w:t>
      </w:r>
      <w:r w:rsidRPr="00625E30">
        <w:rPr>
          <w:lang w:val="uk-UA"/>
        </w:rPr>
        <w:t xml:space="preserve">тарифами на послуги теплопостачання та собівартістю послуг, які надає КП ТВКГ, в розмірі 51,7 </w:t>
      </w:r>
      <w:proofErr w:type="spellStart"/>
      <w:r w:rsidRPr="00625E30">
        <w:rPr>
          <w:lang w:val="uk-UA"/>
        </w:rPr>
        <w:t>млн.грн</w:t>
      </w:r>
      <w:proofErr w:type="spellEnd"/>
      <w:r w:rsidRPr="00625E30">
        <w:rPr>
          <w:lang w:val="uk-UA"/>
        </w:rPr>
        <w:t>., яка підтверджена протоколами територіальної комісії з питань узгодження заборгованості з різниці в тарифах у Миколаївській області</w:t>
      </w:r>
      <w:bookmarkEnd w:id="3"/>
      <w:r w:rsidRPr="00625E30">
        <w:rPr>
          <w:lang w:val="uk-UA"/>
        </w:rPr>
        <w:t xml:space="preserve">. </w:t>
      </w:r>
      <w:bookmarkStart w:id="4" w:name="_Hlk137797838"/>
      <w:r w:rsidR="0059018D">
        <w:rPr>
          <w:lang w:val="uk-UA"/>
        </w:rPr>
        <w:t>Це</w:t>
      </w:r>
      <w:r w:rsidRPr="00625E30">
        <w:rPr>
          <w:lang w:val="uk-UA"/>
        </w:rPr>
        <w:t xml:space="preserve"> призвело до значного збільшення кредиторської заборгованості  КП ТВКГ перед  ВП ПАЕС ДП НАЕК «Енергоатом» за покупну теплову енергію. </w:t>
      </w:r>
    </w:p>
    <w:p w14:paraId="6B6E6596" w14:textId="77777777" w:rsidR="00625E30" w:rsidRPr="00625E30" w:rsidRDefault="00625E30" w:rsidP="00625E30">
      <w:pPr>
        <w:tabs>
          <w:tab w:val="left" w:pos="993"/>
        </w:tabs>
        <w:spacing w:before="100" w:beforeAutospacing="1"/>
        <w:ind w:firstLine="567"/>
        <w:contextualSpacing/>
        <w:jc w:val="both"/>
        <w:rPr>
          <w:lang w:val="uk-UA"/>
        </w:rPr>
      </w:pPr>
    </w:p>
    <w:bookmarkEnd w:id="4"/>
    <w:p w14:paraId="7CA4FC66" w14:textId="551C9FAD" w:rsidR="0095479C" w:rsidRPr="00625E30" w:rsidRDefault="0095479C" w:rsidP="00625E30">
      <w:pPr>
        <w:tabs>
          <w:tab w:val="left" w:pos="993"/>
        </w:tabs>
        <w:spacing w:before="240"/>
        <w:ind w:firstLine="567"/>
        <w:contextualSpacing/>
        <w:jc w:val="both"/>
        <w:rPr>
          <w:color w:val="000000"/>
          <w:lang w:val="uk-UA"/>
        </w:rPr>
      </w:pPr>
      <w:r w:rsidRPr="00625E30">
        <w:rPr>
          <w:lang w:val="uk-UA"/>
        </w:rPr>
        <w:t xml:space="preserve">Законом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</w:t>
      </w:r>
      <w:r w:rsidRPr="00625E30">
        <w:rPr>
          <w:color w:val="000000"/>
          <w:lang w:val="uk-UA"/>
        </w:rPr>
        <w:t xml:space="preserve">функціонування» визначено гарантії, що надаються суб’єктам господарювання, </w:t>
      </w:r>
      <w:r w:rsidR="0059018D">
        <w:rPr>
          <w:color w:val="000000"/>
          <w:lang w:val="uk-UA"/>
        </w:rPr>
        <w:t>які</w:t>
      </w:r>
      <w:r w:rsidRPr="00625E30">
        <w:rPr>
          <w:color w:val="000000"/>
          <w:lang w:val="uk-UA"/>
        </w:rPr>
        <w:t xml:space="preserve"> здійснюють виробництво та/або транспортування, та/або постачання теплової енергії, щодо яких запроваджено мораторій згідно з частиною першою статті 1 цього Закону в частині компенсації заборгованості з різниці в тарифах на виробництво, транспортування та постачання теплової енергії, що підлягає врегулюванню на умовах та в порядку, визначених зазначеним Законом України.</w:t>
      </w:r>
    </w:p>
    <w:p w14:paraId="4C7E1E4C" w14:textId="6F28AEF4" w:rsidR="00625E30" w:rsidRDefault="0095479C" w:rsidP="00625E30">
      <w:pPr>
        <w:spacing w:before="100" w:beforeAutospacing="1"/>
        <w:ind w:firstLine="567"/>
        <w:jc w:val="both"/>
        <w:rPr>
          <w:color w:val="000000"/>
          <w:shd w:val="clear" w:color="auto" w:fill="FFFFFF"/>
        </w:rPr>
      </w:pPr>
      <w:r w:rsidRPr="00625E30">
        <w:rPr>
          <w:color w:val="000000"/>
          <w:lang w:val="uk-UA"/>
        </w:rPr>
        <w:t xml:space="preserve">Законом України «Про заходи, спрямовані на врегулювання заборгованості теплопостачальних та </w:t>
      </w:r>
      <w:proofErr w:type="spellStart"/>
      <w:r w:rsidRPr="00625E30">
        <w:rPr>
          <w:color w:val="000000"/>
          <w:lang w:val="uk-UA"/>
        </w:rPr>
        <w:t>теплогенеруючих</w:t>
      </w:r>
      <w:proofErr w:type="spellEnd"/>
      <w:r w:rsidRPr="00625E30">
        <w:rPr>
          <w:color w:val="000000"/>
          <w:lang w:val="uk-UA"/>
        </w:rPr>
        <w:t xml:space="preserve"> організацій та підприємств централізованого водопостачання і водовідведення» </w:t>
      </w:r>
      <w:r w:rsidRPr="00625E30">
        <w:rPr>
          <w:color w:val="000000"/>
        </w:rPr>
        <w:t> </w:t>
      </w:r>
      <w:r w:rsidRPr="00625E30">
        <w:rPr>
          <w:color w:val="000000"/>
          <w:lang w:val="uk-UA"/>
        </w:rPr>
        <w:t xml:space="preserve">визначено </w:t>
      </w:r>
      <w:r w:rsidRPr="00625E30">
        <w:rPr>
          <w:color w:val="000000"/>
          <w:shd w:val="clear" w:color="auto" w:fill="FFFFFF"/>
          <w:lang w:val="uk-UA"/>
        </w:rPr>
        <w:t>учасників процедури врегулювання заборгованості - підприємства та організації, включені до реєстру, постачальники природного газу, товариство з обмеженою</w:t>
      </w:r>
      <w:r w:rsidRPr="00625E30">
        <w:rPr>
          <w:color w:val="000000"/>
          <w:shd w:val="clear" w:color="auto" w:fill="FFFFFF"/>
        </w:rPr>
        <w:t> </w:t>
      </w:r>
      <w:r w:rsidRPr="00625E30">
        <w:rPr>
          <w:color w:val="000000"/>
          <w:shd w:val="clear" w:color="auto" w:fill="FFFFFF"/>
          <w:lang w:val="uk-UA"/>
        </w:rPr>
        <w:t>відповідальністю «Газопостачальна</w:t>
      </w:r>
      <w:r w:rsidR="0059018D">
        <w:rPr>
          <w:color w:val="000000"/>
          <w:shd w:val="clear" w:color="auto" w:fill="FFFFFF"/>
          <w:lang w:val="uk-UA"/>
        </w:rPr>
        <w:t xml:space="preserve"> </w:t>
      </w:r>
      <w:r w:rsidR="0059018D">
        <w:rPr>
          <w:color w:val="000000"/>
          <w:shd w:val="clear" w:color="auto" w:fill="FFFFFF"/>
          <w:lang w:val="uk-UA"/>
        </w:rPr>
        <w:lastRenderedPageBreak/>
        <w:t>к</w:t>
      </w:r>
      <w:r w:rsidRPr="00625E30">
        <w:rPr>
          <w:color w:val="000000"/>
          <w:shd w:val="clear" w:color="auto" w:fill="FFFFFF"/>
          <w:lang w:val="uk-UA"/>
        </w:rPr>
        <w:t>омпанія</w:t>
      </w:r>
      <w:r w:rsidR="0059018D">
        <w:rPr>
          <w:color w:val="000000"/>
          <w:shd w:val="clear" w:color="auto" w:fill="FFFFFF"/>
          <w:lang w:val="uk-UA"/>
        </w:rPr>
        <w:t xml:space="preserve"> </w:t>
      </w:r>
      <w:r w:rsidRPr="00625E30">
        <w:rPr>
          <w:color w:val="000000"/>
          <w:shd w:val="clear" w:color="auto" w:fill="FFFFFF"/>
          <w:lang w:val="uk-UA"/>
        </w:rPr>
        <w:t>«Нафтогаз</w:t>
      </w:r>
      <w:r w:rsidRPr="00625E30">
        <w:rPr>
          <w:color w:val="000000"/>
          <w:shd w:val="clear" w:color="auto" w:fill="FFFFFF"/>
        </w:rPr>
        <w:t> </w:t>
      </w:r>
      <w:proofErr w:type="spellStart"/>
      <w:r w:rsidRPr="00625E30">
        <w:rPr>
          <w:color w:val="000000"/>
          <w:shd w:val="clear" w:color="auto" w:fill="FFFFFF"/>
          <w:lang w:val="uk-UA"/>
        </w:rPr>
        <w:t>Трейдинг</w:t>
      </w:r>
      <w:proofErr w:type="spellEnd"/>
      <w:r w:rsidRPr="00625E30">
        <w:rPr>
          <w:color w:val="000000"/>
          <w:shd w:val="clear" w:color="auto" w:fill="FFFFFF"/>
          <w:lang w:val="uk-UA"/>
        </w:rPr>
        <w:t>», товариство з обмеженою відповідальністю «Газопостачальна  компанія «Нафтогаз України», суб’єкт</w:t>
      </w:r>
      <w:r w:rsidRPr="00625E30">
        <w:rPr>
          <w:color w:val="000000"/>
          <w:shd w:val="clear" w:color="auto" w:fill="FFFFFF"/>
        </w:rPr>
        <w:t> </w:t>
      </w:r>
      <w:r w:rsidRPr="00625E30">
        <w:rPr>
          <w:color w:val="000000"/>
          <w:shd w:val="clear" w:color="auto" w:fill="FFFFFF"/>
          <w:lang w:val="uk-UA"/>
        </w:rPr>
        <w:t>господарювання, що здійснює функції постачальника «останньої надії», оператор газотранспортної системи та особа, що здійснювала функції оператора газотранспортної системи включно.  ДП</w:t>
      </w:r>
      <w:r w:rsidRPr="00625E30">
        <w:rPr>
          <w:color w:val="000000"/>
          <w:shd w:val="clear" w:color="auto" w:fill="FFFFFF"/>
        </w:rPr>
        <w:t>  </w:t>
      </w:r>
      <w:r w:rsidRPr="00625E30">
        <w:rPr>
          <w:color w:val="000000"/>
          <w:shd w:val="clear" w:color="auto" w:fill="FFFFFF"/>
          <w:lang w:val="uk-UA"/>
        </w:rPr>
        <w:t xml:space="preserve"> </w:t>
      </w:r>
      <w:r w:rsidRPr="00625E30">
        <w:rPr>
          <w:color w:val="000000"/>
          <w:shd w:val="clear" w:color="auto" w:fill="FFFFFF"/>
        </w:rPr>
        <w:t>НАЕК «</w:t>
      </w:r>
      <w:proofErr w:type="spellStart"/>
      <w:r w:rsidRPr="00625E30">
        <w:rPr>
          <w:color w:val="000000"/>
          <w:shd w:val="clear" w:color="auto" w:fill="FFFFFF"/>
        </w:rPr>
        <w:t>Енергоатом</w:t>
      </w:r>
      <w:proofErr w:type="spellEnd"/>
      <w:r w:rsidRPr="00625E30">
        <w:rPr>
          <w:color w:val="000000"/>
          <w:shd w:val="clear" w:color="auto" w:fill="FFFFFF"/>
        </w:rPr>
        <w:t xml:space="preserve">» не </w:t>
      </w:r>
      <w:proofErr w:type="spellStart"/>
      <w:r w:rsidRPr="00625E30">
        <w:rPr>
          <w:color w:val="000000"/>
          <w:shd w:val="clear" w:color="auto" w:fill="FFFFFF"/>
        </w:rPr>
        <w:t>визначено</w:t>
      </w:r>
      <w:proofErr w:type="spellEnd"/>
      <w:r w:rsidRPr="00625E30">
        <w:rPr>
          <w:color w:val="000000"/>
          <w:shd w:val="clear" w:color="auto" w:fill="FFFFFF"/>
        </w:rPr>
        <w:t xml:space="preserve"> як </w:t>
      </w:r>
      <w:proofErr w:type="spellStart"/>
      <w:r w:rsidRPr="00625E30">
        <w:rPr>
          <w:color w:val="000000"/>
          <w:shd w:val="clear" w:color="auto" w:fill="FFFFFF"/>
        </w:rPr>
        <w:t>учасника</w:t>
      </w:r>
      <w:proofErr w:type="spellEnd"/>
      <w:r w:rsidRPr="00625E30">
        <w:rPr>
          <w:color w:val="000000"/>
          <w:shd w:val="clear" w:color="auto" w:fill="FFFFFF"/>
        </w:rPr>
        <w:t xml:space="preserve"> </w:t>
      </w:r>
      <w:proofErr w:type="spellStart"/>
      <w:r w:rsidRPr="00625E30">
        <w:rPr>
          <w:color w:val="000000"/>
          <w:shd w:val="clear" w:color="auto" w:fill="FFFFFF"/>
        </w:rPr>
        <w:t>процедури</w:t>
      </w:r>
      <w:proofErr w:type="spellEnd"/>
      <w:r w:rsidRPr="00625E30">
        <w:rPr>
          <w:color w:val="000000"/>
          <w:shd w:val="clear" w:color="auto" w:fill="FFFFFF"/>
        </w:rPr>
        <w:t xml:space="preserve"> </w:t>
      </w:r>
      <w:proofErr w:type="spellStart"/>
      <w:r w:rsidRPr="00625E30">
        <w:rPr>
          <w:color w:val="000000"/>
          <w:shd w:val="clear" w:color="auto" w:fill="FFFFFF"/>
        </w:rPr>
        <w:t>врегулювання</w:t>
      </w:r>
      <w:proofErr w:type="spellEnd"/>
      <w:r w:rsidRPr="00625E30">
        <w:rPr>
          <w:color w:val="000000"/>
          <w:shd w:val="clear" w:color="auto" w:fill="FFFFFF"/>
        </w:rPr>
        <w:t xml:space="preserve"> </w:t>
      </w:r>
      <w:proofErr w:type="spellStart"/>
      <w:r w:rsidRPr="00625E30">
        <w:rPr>
          <w:color w:val="000000"/>
          <w:shd w:val="clear" w:color="auto" w:fill="FFFFFF"/>
        </w:rPr>
        <w:t>заборгованості</w:t>
      </w:r>
      <w:proofErr w:type="spellEnd"/>
      <w:r w:rsidRPr="00625E30">
        <w:rPr>
          <w:color w:val="000000"/>
          <w:shd w:val="clear" w:color="auto" w:fill="FFFFFF"/>
        </w:rPr>
        <w:t>.</w:t>
      </w:r>
    </w:p>
    <w:p w14:paraId="19381798" w14:textId="163233B3" w:rsidR="0095479C" w:rsidRPr="00625E30" w:rsidRDefault="0095479C" w:rsidP="00625E30">
      <w:pPr>
        <w:spacing w:before="100" w:beforeAutospacing="1"/>
        <w:ind w:firstLine="567"/>
        <w:jc w:val="both"/>
        <w:rPr>
          <w:color w:val="000000"/>
          <w:lang w:val="uk-UA"/>
        </w:rPr>
      </w:pPr>
      <w:r w:rsidRPr="00625E30">
        <w:rPr>
          <w:color w:val="000000"/>
          <w:lang w:val="uk-UA"/>
        </w:rPr>
        <w:t xml:space="preserve">Також, постановою Кабінету Міністрів України від </w:t>
      </w:r>
      <w:r w:rsidRPr="00625E30">
        <w:rPr>
          <w:color w:val="000000"/>
          <w:shd w:val="clear" w:color="auto" w:fill="FFFFFF"/>
          <w:lang w:val="uk-UA"/>
        </w:rPr>
        <w:t>20.12.2022 № 1403</w:t>
      </w:r>
      <w:r w:rsidRPr="00625E30">
        <w:rPr>
          <w:color w:val="000000"/>
          <w:lang w:val="uk-UA"/>
        </w:rPr>
        <w:t xml:space="preserve"> «Про затвердження порядку та умов надання у 2022 році </w:t>
      </w:r>
      <w:bookmarkStart w:id="5" w:name="_Hlk138077406"/>
      <w:r w:rsidRPr="00625E30">
        <w:rPr>
          <w:color w:val="000000"/>
          <w:lang w:val="uk-UA"/>
        </w:rPr>
        <w:t>субвенції з державного бюджету місцевим бюджетам на компенсацію різниці в тарифах на теплову енергію, послуги з постачання теплової енергії та постачання гарячої води</w:t>
      </w:r>
      <w:bookmarkEnd w:id="5"/>
      <w:r w:rsidRPr="00625E30">
        <w:rPr>
          <w:color w:val="000000"/>
          <w:lang w:val="uk-UA"/>
        </w:rPr>
        <w:t>» були визначені учасники розрахунків, при цьому до зазначеного  переліку учасників ДП НАЕК «Енергоатом», також</w:t>
      </w:r>
      <w:r w:rsidR="00B75F13">
        <w:rPr>
          <w:color w:val="000000"/>
          <w:lang w:val="uk-UA"/>
        </w:rPr>
        <w:t>,</w:t>
      </w:r>
      <w:r w:rsidRPr="00625E30">
        <w:rPr>
          <w:color w:val="000000"/>
          <w:lang w:val="uk-UA"/>
        </w:rPr>
        <w:t xml:space="preserve"> як кредитора не було </w:t>
      </w:r>
      <w:proofErr w:type="spellStart"/>
      <w:r w:rsidRPr="00625E30">
        <w:rPr>
          <w:color w:val="000000"/>
          <w:lang w:val="uk-UA"/>
        </w:rPr>
        <w:t>внесено</w:t>
      </w:r>
      <w:proofErr w:type="spellEnd"/>
      <w:r w:rsidRPr="00625E30">
        <w:rPr>
          <w:color w:val="000000"/>
          <w:lang w:val="uk-UA"/>
        </w:rPr>
        <w:t>.</w:t>
      </w:r>
    </w:p>
    <w:p w14:paraId="1D22BD32" w14:textId="64B7D4E5" w:rsidR="0095479C" w:rsidRPr="00625E30" w:rsidRDefault="0095479C" w:rsidP="00625E30">
      <w:pPr>
        <w:spacing w:before="100" w:beforeAutospacing="1"/>
        <w:ind w:firstLine="567"/>
        <w:jc w:val="both"/>
        <w:rPr>
          <w:color w:val="000000"/>
          <w:lang w:val="uk-UA"/>
        </w:rPr>
      </w:pPr>
      <w:r w:rsidRPr="00625E30">
        <w:rPr>
          <w:color w:val="000000"/>
          <w:lang w:val="uk-UA"/>
        </w:rPr>
        <w:t>Е</w:t>
      </w:r>
      <w:r w:rsidRPr="00625E30">
        <w:rPr>
          <w:color w:val="000000"/>
          <w:shd w:val="clear" w:color="auto" w:fill="FFFFFF"/>
          <w:lang w:val="uk-UA"/>
        </w:rPr>
        <w:t>нергетична інфраструктура України зазнає нищівних збитків в результаті повномасштабного воєнного вторгнення російської федерації, фінансовий ресурс                             ДП НАЕК «Енергоатом» обмежений і направлений на забезпечення сталого виробництва електричної енергії і забезпечення нашої країни цим важливим ресурсом. Недостатність коштів на теплопостачання ставить під загрозу опалювальний період  2023-2024 років у місті Южноукраїнську і призводить до нарощування кредиторської заборгованості КП ТВКГ та в подальшому може призвести до нарахування штрафних  санкцій  за несвоєчасну оплату  покупних ресурсів.</w:t>
      </w:r>
    </w:p>
    <w:p w14:paraId="55E55DAA" w14:textId="77777777" w:rsidR="00625E30" w:rsidRDefault="0095479C" w:rsidP="00625E30">
      <w:pPr>
        <w:spacing w:before="100" w:beforeAutospacing="1"/>
        <w:ind w:firstLine="567"/>
        <w:jc w:val="both"/>
        <w:rPr>
          <w:lang w:val="uk-UA"/>
        </w:rPr>
      </w:pPr>
      <w:r w:rsidRPr="00625E30">
        <w:rPr>
          <w:lang w:val="uk-UA"/>
        </w:rPr>
        <w:t>Враховуючи вищенаведене, виконавчий комітет Южноукраїнської міської ради просить:</w:t>
      </w:r>
      <w:bookmarkStart w:id="6" w:name="_Hlk137474963"/>
    </w:p>
    <w:p w14:paraId="6E3971D7" w14:textId="610938AE" w:rsidR="00625E30" w:rsidRPr="00B75F13" w:rsidRDefault="00BE7F18" w:rsidP="00625E30">
      <w:pPr>
        <w:pStyle w:val="ad"/>
        <w:numPr>
          <w:ilvl w:val="0"/>
          <w:numId w:val="3"/>
        </w:numPr>
        <w:tabs>
          <w:tab w:val="left" w:pos="851"/>
        </w:tabs>
        <w:spacing w:before="100" w:beforeAutospacing="1"/>
        <w:ind w:left="0" w:firstLine="567"/>
        <w:jc w:val="both"/>
        <w:rPr>
          <w:color w:val="000000"/>
          <w:lang w:val="uk-UA"/>
        </w:rPr>
      </w:pPr>
      <w:proofErr w:type="spellStart"/>
      <w:r w:rsidRPr="00625E30">
        <w:rPr>
          <w:color w:val="000000"/>
          <w:lang w:val="uk-UA"/>
        </w:rPr>
        <w:t>Внести</w:t>
      </w:r>
      <w:proofErr w:type="spellEnd"/>
      <w:r w:rsidRPr="00625E30">
        <w:rPr>
          <w:color w:val="000000"/>
          <w:lang w:val="uk-UA"/>
        </w:rPr>
        <w:t xml:space="preserve"> доповнення до Закону України «Про заходи, спрямовані на врегулювання заборгованості теплопостачальних та </w:t>
      </w:r>
      <w:proofErr w:type="spellStart"/>
      <w:r w:rsidRPr="00625E30">
        <w:rPr>
          <w:color w:val="000000"/>
          <w:lang w:val="uk-UA"/>
        </w:rPr>
        <w:t>теплогенеруючих</w:t>
      </w:r>
      <w:proofErr w:type="spellEnd"/>
      <w:r w:rsidRPr="00625E30">
        <w:rPr>
          <w:color w:val="000000"/>
          <w:lang w:val="uk-UA"/>
        </w:rPr>
        <w:t xml:space="preserve"> організацій та підприємств централізованого водопостачання і водовідведення», а саме</w:t>
      </w:r>
      <w:r w:rsidR="00B75F13">
        <w:rPr>
          <w:color w:val="000000"/>
          <w:lang w:val="uk-UA"/>
        </w:rPr>
        <w:t>:</w:t>
      </w:r>
      <w:r w:rsidRPr="00625E30">
        <w:rPr>
          <w:color w:val="000000"/>
          <w:lang w:val="uk-UA"/>
        </w:rPr>
        <w:t xml:space="preserve"> в</w:t>
      </w:r>
      <w:r w:rsidR="0095479C" w:rsidRPr="00625E30">
        <w:rPr>
          <w:lang w:val="uk-UA"/>
        </w:rPr>
        <w:t xml:space="preserve">ключити  ДП «НАЕК «Енергоатом», зокрема ВП ПАЕС, до переліку підприємств залучених до </w:t>
      </w:r>
      <w:r w:rsidR="0095479C" w:rsidRPr="00625E30">
        <w:rPr>
          <w:shd w:val="clear" w:color="auto" w:fill="FFFFFF"/>
          <w:lang w:val="uk-UA"/>
        </w:rPr>
        <w:t>процедури врегулювання заборгованості</w:t>
      </w:r>
      <w:r w:rsidR="0095479C" w:rsidRPr="00625E30">
        <w:rPr>
          <w:lang w:val="uk-UA"/>
        </w:rPr>
        <w:t xml:space="preserve"> з різниці в тарифах на послуги з постачання теплової енергії.</w:t>
      </w:r>
    </w:p>
    <w:p w14:paraId="498E5CB5" w14:textId="4ABC2FF8" w:rsidR="00BD5CE0" w:rsidRPr="00B75F13" w:rsidRDefault="00B75F13" w:rsidP="00B75F13">
      <w:pPr>
        <w:tabs>
          <w:tab w:val="left" w:pos="851"/>
        </w:tabs>
        <w:spacing w:before="100" w:beforeAutospacing="1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2. </w:t>
      </w:r>
      <w:r w:rsidR="0095479C" w:rsidRPr="00B75F13">
        <w:rPr>
          <w:lang w:val="uk-UA"/>
        </w:rPr>
        <w:t xml:space="preserve">Передбачити у Державному бюджеті України на 2023 рік </w:t>
      </w:r>
      <w:bookmarkEnd w:id="6"/>
      <w:r w:rsidR="0095479C" w:rsidRPr="00B75F13">
        <w:rPr>
          <w:color w:val="000000"/>
          <w:lang w:val="uk-UA"/>
        </w:rPr>
        <w:t>субвенцію з державного бюджету місцевим бюджетам на компенсацію різниці в тарифах на теплову енергію, послуги з постачання теплової енергії та постачання гарячої води</w:t>
      </w:r>
      <w:r w:rsidR="00BE7F18" w:rsidRPr="00B75F13">
        <w:rPr>
          <w:color w:val="000000"/>
          <w:lang w:val="uk-UA"/>
        </w:rPr>
        <w:t>, зокрема,</w:t>
      </w:r>
      <w:r w:rsidR="0095479C" w:rsidRPr="00B75F13">
        <w:rPr>
          <w:color w:val="000000"/>
          <w:lang w:val="uk-UA"/>
        </w:rPr>
        <w:t xml:space="preserve"> КП ТВКГ в розмірі</w:t>
      </w:r>
      <w:r w:rsidR="00BE7F18" w:rsidRPr="00B75F13">
        <w:rPr>
          <w:color w:val="000000"/>
          <w:lang w:val="uk-UA"/>
        </w:rPr>
        <w:t xml:space="preserve"> </w:t>
      </w:r>
      <w:r w:rsidR="00BE7F18" w:rsidRPr="00B75F13">
        <w:rPr>
          <w:lang w:val="uk-UA"/>
        </w:rPr>
        <w:t xml:space="preserve">51,7 </w:t>
      </w:r>
      <w:proofErr w:type="spellStart"/>
      <w:r w:rsidR="00BE7F18" w:rsidRPr="00B75F13">
        <w:rPr>
          <w:lang w:val="uk-UA"/>
        </w:rPr>
        <w:t>млн.грн</w:t>
      </w:r>
      <w:proofErr w:type="spellEnd"/>
      <w:r w:rsidR="00BE7F18" w:rsidRPr="00B75F13">
        <w:rPr>
          <w:lang w:val="uk-UA"/>
        </w:rPr>
        <w:t>.,</w:t>
      </w:r>
      <w:r w:rsidR="0095479C" w:rsidRPr="00B75F13">
        <w:rPr>
          <w:color w:val="000000"/>
          <w:lang w:val="uk-UA"/>
        </w:rPr>
        <w:t xml:space="preserve"> при цьому </w:t>
      </w:r>
      <w:r>
        <w:rPr>
          <w:color w:val="000000"/>
          <w:lang w:val="uk-UA"/>
        </w:rPr>
        <w:t xml:space="preserve">- </w:t>
      </w:r>
      <w:r w:rsidR="0095479C" w:rsidRPr="00B75F13">
        <w:rPr>
          <w:color w:val="000000"/>
          <w:lang w:val="uk-UA"/>
        </w:rPr>
        <w:t>при визначені учасник</w:t>
      </w:r>
      <w:r w:rsidR="0010115B">
        <w:rPr>
          <w:color w:val="000000"/>
          <w:lang w:val="uk-UA"/>
        </w:rPr>
        <w:t>ів</w:t>
      </w:r>
      <w:r w:rsidR="0095479C" w:rsidRPr="00B75F13">
        <w:rPr>
          <w:color w:val="000000"/>
          <w:lang w:val="uk-UA"/>
        </w:rPr>
        <w:t xml:space="preserve"> розрахунків</w:t>
      </w:r>
      <w:r>
        <w:rPr>
          <w:color w:val="000000"/>
          <w:lang w:val="uk-UA"/>
        </w:rPr>
        <w:t>,</w:t>
      </w:r>
      <w:r w:rsidR="0095479C" w:rsidRPr="00B75F13">
        <w:rPr>
          <w:color w:val="000000"/>
          <w:lang w:val="uk-UA"/>
        </w:rPr>
        <w:t xml:space="preserve">  до  переліку учасників розрахунків в</w:t>
      </w:r>
      <w:r w:rsidR="0010115B">
        <w:rPr>
          <w:color w:val="000000"/>
          <w:lang w:val="uk-UA"/>
        </w:rPr>
        <w:t>ключи</w:t>
      </w:r>
      <w:r w:rsidR="0095479C" w:rsidRPr="00B75F13">
        <w:rPr>
          <w:color w:val="000000"/>
          <w:lang w:val="uk-UA"/>
        </w:rPr>
        <w:t>ти ДП НАЕК «Енергоатом».</w:t>
      </w:r>
    </w:p>
    <w:p w14:paraId="64E9FA0E" w14:textId="7F2AD4F5" w:rsidR="00BD5CE0" w:rsidRPr="00625E30" w:rsidRDefault="00BD5CE0" w:rsidP="00BD5CE0">
      <w:pPr>
        <w:tabs>
          <w:tab w:val="left" w:pos="4536"/>
        </w:tabs>
        <w:ind w:right="-142"/>
        <w:jc w:val="center"/>
        <w:rPr>
          <w:lang w:val="uk-UA"/>
        </w:rPr>
      </w:pPr>
    </w:p>
    <w:p w14:paraId="2938AE18" w14:textId="77777777" w:rsidR="00BD5CE0" w:rsidRPr="00625E30" w:rsidRDefault="00BD5CE0" w:rsidP="00BD5CE0">
      <w:pPr>
        <w:tabs>
          <w:tab w:val="left" w:pos="4536"/>
        </w:tabs>
        <w:ind w:right="-142"/>
        <w:jc w:val="center"/>
        <w:rPr>
          <w:lang w:val="uk-UA"/>
        </w:rPr>
      </w:pPr>
    </w:p>
    <w:p w14:paraId="474D0077" w14:textId="7017C0E6" w:rsidR="00BD5CE0" w:rsidRPr="00625E30" w:rsidRDefault="00BD5CE0" w:rsidP="00BD5CE0">
      <w:pPr>
        <w:tabs>
          <w:tab w:val="left" w:pos="4536"/>
        </w:tabs>
        <w:rPr>
          <w:lang w:val="uk-UA"/>
        </w:rPr>
      </w:pPr>
    </w:p>
    <w:p w14:paraId="5A50386E" w14:textId="5291BDFC" w:rsidR="00BD5CE0" w:rsidRPr="00625E30" w:rsidRDefault="00BD5CE0" w:rsidP="00BD5CE0">
      <w:pPr>
        <w:jc w:val="center"/>
        <w:rPr>
          <w:lang w:val="uk-UA"/>
        </w:rPr>
      </w:pPr>
    </w:p>
    <w:p w14:paraId="3C324736" w14:textId="6FE2B436" w:rsidR="00BD5CE0" w:rsidRPr="00625E30" w:rsidRDefault="00BD5CE0" w:rsidP="00BD5CE0">
      <w:pPr>
        <w:jc w:val="center"/>
        <w:rPr>
          <w:lang w:val="uk-UA"/>
        </w:rPr>
      </w:pPr>
    </w:p>
    <w:p w14:paraId="67287466" w14:textId="292AD897" w:rsidR="00BD5CE0" w:rsidRPr="00625E30" w:rsidRDefault="00BD5CE0" w:rsidP="00BD5CE0">
      <w:pPr>
        <w:jc w:val="center"/>
        <w:rPr>
          <w:lang w:val="uk-UA"/>
        </w:rPr>
      </w:pPr>
    </w:p>
    <w:p w14:paraId="6BC3E342" w14:textId="54F242FA" w:rsidR="00BE7F18" w:rsidRDefault="00BE7F18" w:rsidP="00BD5CE0">
      <w:pPr>
        <w:jc w:val="center"/>
        <w:rPr>
          <w:lang w:val="uk-UA"/>
        </w:rPr>
      </w:pPr>
    </w:p>
    <w:p w14:paraId="6D004F27" w14:textId="3FE97F4F" w:rsidR="00BE7F18" w:rsidRDefault="00BE7F18" w:rsidP="00BD5CE0">
      <w:pPr>
        <w:jc w:val="center"/>
        <w:rPr>
          <w:lang w:val="uk-UA"/>
        </w:rPr>
      </w:pPr>
    </w:p>
    <w:p w14:paraId="5EB9C463" w14:textId="77777777" w:rsidR="00CC031F" w:rsidRPr="007A5586" w:rsidRDefault="00CC031F" w:rsidP="00CC031F">
      <w:pPr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lang w:val="uk-UA"/>
        </w:rPr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14:paraId="17AFE515" w14:textId="77777777" w:rsidR="00CC031F" w:rsidRDefault="00CC031F" w:rsidP="00CC031F">
      <w:pPr>
        <w:jc w:val="both"/>
        <w:rPr>
          <w:lang w:val="uk-UA"/>
        </w:rPr>
      </w:pPr>
    </w:p>
    <w:p w14:paraId="51F4054F" w14:textId="77777777" w:rsidR="00CC031F" w:rsidRDefault="00CC031F" w:rsidP="00CC031F">
      <w:pPr>
        <w:jc w:val="both"/>
        <w:rPr>
          <w:lang w:val="uk-UA"/>
        </w:rPr>
      </w:pPr>
    </w:p>
    <w:p w14:paraId="7BC5C227" w14:textId="6CB644CE" w:rsidR="00BE7F18" w:rsidRDefault="00BE7F18" w:rsidP="00BD5CE0">
      <w:pPr>
        <w:jc w:val="center"/>
        <w:rPr>
          <w:lang w:val="uk-UA"/>
        </w:rPr>
      </w:pPr>
    </w:p>
    <w:p w14:paraId="277A8FBE" w14:textId="23E93E12" w:rsidR="00BE7F18" w:rsidRDefault="00BE7F18" w:rsidP="00BD5CE0">
      <w:pPr>
        <w:jc w:val="center"/>
        <w:rPr>
          <w:lang w:val="uk-UA"/>
        </w:rPr>
      </w:pPr>
    </w:p>
    <w:p w14:paraId="45FF0E68" w14:textId="64D88BC3" w:rsidR="00BE7F18" w:rsidRDefault="00BE7F18" w:rsidP="00BD5CE0">
      <w:pPr>
        <w:jc w:val="center"/>
        <w:rPr>
          <w:lang w:val="uk-UA"/>
        </w:rPr>
      </w:pPr>
    </w:p>
    <w:p w14:paraId="6276ABD4" w14:textId="7DAAC4BF" w:rsidR="00BE7F18" w:rsidRDefault="00BE7F18" w:rsidP="00BD5CE0">
      <w:pPr>
        <w:jc w:val="center"/>
        <w:rPr>
          <w:lang w:val="uk-UA"/>
        </w:rPr>
      </w:pPr>
    </w:p>
    <w:p w14:paraId="1B4AC056" w14:textId="1DC15AEB" w:rsidR="00BE7F18" w:rsidRDefault="00BE7F18" w:rsidP="00BD5CE0">
      <w:pPr>
        <w:jc w:val="center"/>
        <w:rPr>
          <w:lang w:val="uk-UA"/>
        </w:rPr>
      </w:pPr>
    </w:p>
    <w:p w14:paraId="1DC99B47" w14:textId="5A56A538" w:rsidR="00BE7F18" w:rsidRDefault="00BE7F18" w:rsidP="00BD5CE0">
      <w:pPr>
        <w:jc w:val="center"/>
        <w:rPr>
          <w:lang w:val="uk-UA"/>
        </w:rPr>
      </w:pPr>
    </w:p>
    <w:p w14:paraId="490D388C" w14:textId="1B3F3F95" w:rsidR="00BE7F18" w:rsidRDefault="00BE7F18" w:rsidP="00BD5CE0">
      <w:pPr>
        <w:jc w:val="center"/>
        <w:rPr>
          <w:lang w:val="uk-UA"/>
        </w:rPr>
      </w:pPr>
    </w:p>
    <w:p w14:paraId="6477001B" w14:textId="444C08DD" w:rsidR="00BE7F18" w:rsidRDefault="00BE7F18" w:rsidP="00BD5CE0">
      <w:pPr>
        <w:jc w:val="center"/>
        <w:rPr>
          <w:lang w:val="uk-UA"/>
        </w:rPr>
      </w:pPr>
      <w:bookmarkStart w:id="7" w:name="_GoBack"/>
      <w:bookmarkEnd w:id="7"/>
    </w:p>
    <w:sectPr w:rsidR="00BE7F18" w:rsidSect="003E3A03">
      <w:pgSz w:w="11906" w:h="16838"/>
      <w:pgMar w:top="1134" w:right="707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A6C5C" w14:textId="77777777" w:rsidR="00946B72" w:rsidRDefault="00946B72" w:rsidP="00C76426">
      <w:r>
        <w:separator/>
      </w:r>
    </w:p>
  </w:endnote>
  <w:endnote w:type="continuationSeparator" w:id="0">
    <w:p w14:paraId="35E50EA9" w14:textId="77777777" w:rsidR="00946B72" w:rsidRDefault="00946B72" w:rsidP="00C7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B6F9C" w14:textId="77777777" w:rsidR="00946B72" w:rsidRDefault="00946B72" w:rsidP="00C76426">
      <w:r>
        <w:separator/>
      </w:r>
    </w:p>
  </w:footnote>
  <w:footnote w:type="continuationSeparator" w:id="0">
    <w:p w14:paraId="7183CA60" w14:textId="77777777" w:rsidR="00946B72" w:rsidRDefault="00946B72" w:rsidP="00C76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95408"/>
    <w:multiLevelType w:val="hybridMultilevel"/>
    <w:tmpl w:val="37A66086"/>
    <w:lvl w:ilvl="0" w:tplc="3BB26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CA5EA9"/>
    <w:multiLevelType w:val="hybridMultilevel"/>
    <w:tmpl w:val="61FEB524"/>
    <w:lvl w:ilvl="0" w:tplc="03005B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1E0"/>
    <w:rsid w:val="00010661"/>
    <w:rsid w:val="00010C24"/>
    <w:rsid w:val="000175AF"/>
    <w:rsid w:val="00017A04"/>
    <w:rsid w:val="00021E71"/>
    <w:rsid w:val="00021FAB"/>
    <w:rsid w:val="00022AF8"/>
    <w:rsid w:val="00031D87"/>
    <w:rsid w:val="00043581"/>
    <w:rsid w:val="00044A88"/>
    <w:rsid w:val="0004588A"/>
    <w:rsid w:val="00055A37"/>
    <w:rsid w:val="00063C6F"/>
    <w:rsid w:val="00064ABF"/>
    <w:rsid w:val="00070471"/>
    <w:rsid w:val="00071FD3"/>
    <w:rsid w:val="000803B5"/>
    <w:rsid w:val="00081318"/>
    <w:rsid w:val="000819B6"/>
    <w:rsid w:val="000841EF"/>
    <w:rsid w:val="00086375"/>
    <w:rsid w:val="000905BC"/>
    <w:rsid w:val="00092F72"/>
    <w:rsid w:val="00093863"/>
    <w:rsid w:val="00094914"/>
    <w:rsid w:val="00096787"/>
    <w:rsid w:val="000A0A20"/>
    <w:rsid w:val="000A21CD"/>
    <w:rsid w:val="000A5E22"/>
    <w:rsid w:val="000A6BD4"/>
    <w:rsid w:val="000B71A0"/>
    <w:rsid w:val="000C0AE7"/>
    <w:rsid w:val="000C455C"/>
    <w:rsid w:val="000C51B8"/>
    <w:rsid w:val="000D27E4"/>
    <w:rsid w:val="000D3D10"/>
    <w:rsid w:val="000D44FC"/>
    <w:rsid w:val="000D458F"/>
    <w:rsid w:val="000E0289"/>
    <w:rsid w:val="000F2EFA"/>
    <w:rsid w:val="000F5344"/>
    <w:rsid w:val="000F6256"/>
    <w:rsid w:val="0010115B"/>
    <w:rsid w:val="00101B0F"/>
    <w:rsid w:val="00112DC1"/>
    <w:rsid w:val="00113D46"/>
    <w:rsid w:val="001229D5"/>
    <w:rsid w:val="00124B69"/>
    <w:rsid w:val="001345FA"/>
    <w:rsid w:val="00143A85"/>
    <w:rsid w:val="00143F20"/>
    <w:rsid w:val="0014755D"/>
    <w:rsid w:val="00152F60"/>
    <w:rsid w:val="001535FE"/>
    <w:rsid w:val="00166455"/>
    <w:rsid w:val="0017289C"/>
    <w:rsid w:val="0017324D"/>
    <w:rsid w:val="001737AF"/>
    <w:rsid w:val="00173CD1"/>
    <w:rsid w:val="00174EE2"/>
    <w:rsid w:val="00175EA7"/>
    <w:rsid w:val="00183C8A"/>
    <w:rsid w:val="0018451E"/>
    <w:rsid w:val="00186960"/>
    <w:rsid w:val="001869DD"/>
    <w:rsid w:val="001930DE"/>
    <w:rsid w:val="001972A8"/>
    <w:rsid w:val="00197573"/>
    <w:rsid w:val="001B00A6"/>
    <w:rsid w:val="001B0317"/>
    <w:rsid w:val="001B0BC7"/>
    <w:rsid w:val="001B3465"/>
    <w:rsid w:val="001B4C84"/>
    <w:rsid w:val="001C4B4A"/>
    <w:rsid w:val="001C7C9D"/>
    <w:rsid w:val="001D5351"/>
    <w:rsid w:val="001E078F"/>
    <w:rsid w:val="001E3A48"/>
    <w:rsid w:val="001E5671"/>
    <w:rsid w:val="001E6963"/>
    <w:rsid w:val="001F00B0"/>
    <w:rsid w:val="00201BED"/>
    <w:rsid w:val="00205C05"/>
    <w:rsid w:val="00206545"/>
    <w:rsid w:val="00206C3A"/>
    <w:rsid w:val="002072BF"/>
    <w:rsid w:val="0020742E"/>
    <w:rsid w:val="00210875"/>
    <w:rsid w:val="00211086"/>
    <w:rsid w:val="00215C52"/>
    <w:rsid w:val="00217A52"/>
    <w:rsid w:val="00220AA6"/>
    <w:rsid w:val="00224C37"/>
    <w:rsid w:val="00227B14"/>
    <w:rsid w:val="00234B69"/>
    <w:rsid w:val="00234C9A"/>
    <w:rsid w:val="00243357"/>
    <w:rsid w:val="00243B90"/>
    <w:rsid w:val="002463C0"/>
    <w:rsid w:val="00247C2E"/>
    <w:rsid w:val="00250BF2"/>
    <w:rsid w:val="002514DD"/>
    <w:rsid w:val="0026146A"/>
    <w:rsid w:val="002809E7"/>
    <w:rsid w:val="00282CC0"/>
    <w:rsid w:val="0028378A"/>
    <w:rsid w:val="0028564A"/>
    <w:rsid w:val="00285B63"/>
    <w:rsid w:val="00285BA9"/>
    <w:rsid w:val="00293805"/>
    <w:rsid w:val="00294813"/>
    <w:rsid w:val="00294C6A"/>
    <w:rsid w:val="0029549D"/>
    <w:rsid w:val="00295B24"/>
    <w:rsid w:val="002A1382"/>
    <w:rsid w:val="002A287A"/>
    <w:rsid w:val="002B1D44"/>
    <w:rsid w:val="002B4AA2"/>
    <w:rsid w:val="002B5AA9"/>
    <w:rsid w:val="002C6A74"/>
    <w:rsid w:val="002D04BF"/>
    <w:rsid w:val="002D2BDD"/>
    <w:rsid w:val="002D68EC"/>
    <w:rsid w:val="002E3C9B"/>
    <w:rsid w:val="002E641F"/>
    <w:rsid w:val="002E72F7"/>
    <w:rsid w:val="002E740D"/>
    <w:rsid w:val="002E77ED"/>
    <w:rsid w:val="002E7C32"/>
    <w:rsid w:val="002F14C4"/>
    <w:rsid w:val="002F32C6"/>
    <w:rsid w:val="002F3960"/>
    <w:rsid w:val="002F428F"/>
    <w:rsid w:val="002F5E38"/>
    <w:rsid w:val="002F61DA"/>
    <w:rsid w:val="00301862"/>
    <w:rsid w:val="00302A57"/>
    <w:rsid w:val="00303571"/>
    <w:rsid w:val="00305B39"/>
    <w:rsid w:val="0030623C"/>
    <w:rsid w:val="00310156"/>
    <w:rsid w:val="0031376A"/>
    <w:rsid w:val="00315F17"/>
    <w:rsid w:val="00320781"/>
    <w:rsid w:val="00320A0E"/>
    <w:rsid w:val="00324BEB"/>
    <w:rsid w:val="00325BFF"/>
    <w:rsid w:val="0032668E"/>
    <w:rsid w:val="00327590"/>
    <w:rsid w:val="00331BDD"/>
    <w:rsid w:val="00332B0E"/>
    <w:rsid w:val="0034238D"/>
    <w:rsid w:val="0034481F"/>
    <w:rsid w:val="00350F18"/>
    <w:rsid w:val="003524F3"/>
    <w:rsid w:val="00357945"/>
    <w:rsid w:val="0036395C"/>
    <w:rsid w:val="00366E1E"/>
    <w:rsid w:val="00383028"/>
    <w:rsid w:val="0038657B"/>
    <w:rsid w:val="0039079B"/>
    <w:rsid w:val="003924DF"/>
    <w:rsid w:val="00397944"/>
    <w:rsid w:val="003A032D"/>
    <w:rsid w:val="003A05AB"/>
    <w:rsid w:val="003A1823"/>
    <w:rsid w:val="003A36D4"/>
    <w:rsid w:val="003C02D1"/>
    <w:rsid w:val="003C1A7F"/>
    <w:rsid w:val="003C54F4"/>
    <w:rsid w:val="003E1ED6"/>
    <w:rsid w:val="003E2E67"/>
    <w:rsid w:val="003E3A03"/>
    <w:rsid w:val="003F1953"/>
    <w:rsid w:val="003F2A7F"/>
    <w:rsid w:val="003F31A4"/>
    <w:rsid w:val="003F441B"/>
    <w:rsid w:val="003F794E"/>
    <w:rsid w:val="0040091C"/>
    <w:rsid w:val="0040130F"/>
    <w:rsid w:val="00402D09"/>
    <w:rsid w:val="004035FD"/>
    <w:rsid w:val="00404E79"/>
    <w:rsid w:val="004116B9"/>
    <w:rsid w:val="0041458E"/>
    <w:rsid w:val="00416DFC"/>
    <w:rsid w:val="004171A5"/>
    <w:rsid w:val="00417F7C"/>
    <w:rsid w:val="00421FB6"/>
    <w:rsid w:val="004234E8"/>
    <w:rsid w:val="00425A41"/>
    <w:rsid w:val="00427A1A"/>
    <w:rsid w:val="0043099D"/>
    <w:rsid w:val="00433231"/>
    <w:rsid w:val="00433407"/>
    <w:rsid w:val="004415A9"/>
    <w:rsid w:val="004462BA"/>
    <w:rsid w:val="004518F1"/>
    <w:rsid w:val="004519E7"/>
    <w:rsid w:val="00454282"/>
    <w:rsid w:val="00456FBF"/>
    <w:rsid w:val="0046366F"/>
    <w:rsid w:val="00464BD4"/>
    <w:rsid w:val="00465A35"/>
    <w:rsid w:val="00465DEC"/>
    <w:rsid w:val="00470DE1"/>
    <w:rsid w:val="00473C7E"/>
    <w:rsid w:val="00477E26"/>
    <w:rsid w:val="0048493C"/>
    <w:rsid w:val="00486C77"/>
    <w:rsid w:val="00487459"/>
    <w:rsid w:val="0049142E"/>
    <w:rsid w:val="004914FB"/>
    <w:rsid w:val="00495FA5"/>
    <w:rsid w:val="00497955"/>
    <w:rsid w:val="004B1053"/>
    <w:rsid w:val="004B1755"/>
    <w:rsid w:val="004B1CD5"/>
    <w:rsid w:val="004B4D53"/>
    <w:rsid w:val="004B73C4"/>
    <w:rsid w:val="004C1FF3"/>
    <w:rsid w:val="004C3602"/>
    <w:rsid w:val="004C4614"/>
    <w:rsid w:val="004D5699"/>
    <w:rsid w:val="004E1DE2"/>
    <w:rsid w:val="004E47D3"/>
    <w:rsid w:val="004E76D7"/>
    <w:rsid w:val="004F185E"/>
    <w:rsid w:val="004F571E"/>
    <w:rsid w:val="004F76A7"/>
    <w:rsid w:val="00504075"/>
    <w:rsid w:val="0051226F"/>
    <w:rsid w:val="005170FE"/>
    <w:rsid w:val="00517724"/>
    <w:rsid w:val="00520871"/>
    <w:rsid w:val="00531D50"/>
    <w:rsid w:val="00534D1F"/>
    <w:rsid w:val="00536281"/>
    <w:rsid w:val="005373C7"/>
    <w:rsid w:val="005411B5"/>
    <w:rsid w:val="00555D22"/>
    <w:rsid w:val="00556CE7"/>
    <w:rsid w:val="00557D84"/>
    <w:rsid w:val="00561DA3"/>
    <w:rsid w:val="0056338D"/>
    <w:rsid w:val="00563DC9"/>
    <w:rsid w:val="00565667"/>
    <w:rsid w:val="00567674"/>
    <w:rsid w:val="00572998"/>
    <w:rsid w:val="005742BF"/>
    <w:rsid w:val="00574AF1"/>
    <w:rsid w:val="005852F0"/>
    <w:rsid w:val="00586F7F"/>
    <w:rsid w:val="0059018D"/>
    <w:rsid w:val="005951BD"/>
    <w:rsid w:val="005A04CA"/>
    <w:rsid w:val="005A0E73"/>
    <w:rsid w:val="005A334C"/>
    <w:rsid w:val="005B0051"/>
    <w:rsid w:val="005B0306"/>
    <w:rsid w:val="005B31D0"/>
    <w:rsid w:val="005B6D92"/>
    <w:rsid w:val="005C155A"/>
    <w:rsid w:val="005C1EB0"/>
    <w:rsid w:val="005C65DC"/>
    <w:rsid w:val="005C7F47"/>
    <w:rsid w:val="005D0BB2"/>
    <w:rsid w:val="005D5692"/>
    <w:rsid w:val="005E33AA"/>
    <w:rsid w:val="005F5B9C"/>
    <w:rsid w:val="005F6387"/>
    <w:rsid w:val="005F6B51"/>
    <w:rsid w:val="00603D05"/>
    <w:rsid w:val="006058EF"/>
    <w:rsid w:val="00606C57"/>
    <w:rsid w:val="006205C6"/>
    <w:rsid w:val="00624A3C"/>
    <w:rsid w:val="00625ABB"/>
    <w:rsid w:val="00625E30"/>
    <w:rsid w:val="0062628C"/>
    <w:rsid w:val="00633AE2"/>
    <w:rsid w:val="0064181B"/>
    <w:rsid w:val="00643108"/>
    <w:rsid w:val="00644846"/>
    <w:rsid w:val="0064651D"/>
    <w:rsid w:val="00646AC0"/>
    <w:rsid w:val="006521A5"/>
    <w:rsid w:val="00652570"/>
    <w:rsid w:val="00652C6F"/>
    <w:rsid w:val="006564CD"/>
    <w:rsid w:val="00662FAB"/>
    <w:rsid w:val="0067141A"/>
    <w:rsid w:val="0067171E"/>
    <w:rsid w:val="0067520C"/>
    <w:rsid w:val="00675D40"/>
    <w:rsid w:val="00683C17"/>
    <w:rsid w:val="00685632"/>
    <w:rsid w:val="006865FF"/>
    <w:rsid w:val="006878B3"/>
    <w:rsid w:val="00692F8E"/>
    <w:rsid w:val="00693284"/>
    <w:rsid w:val="006966B5"/>
    <w:rsid w:val="006A5126"/>
    <w:rsid w:val="006B173E"/>
    <w:rsid w:val="006B1BB3"/>
    <w:rsid w:val="006B27F1"/>
    <w:rsid w:val="006B58EC"/>
    <w:rsid w:val="006B6013"/>
    <w:rsid w:val="006C1798"/>
    <w:rsid w:val="006D0C08"/>
    <w:rsid w:val="006D2269"/>
    <w:rsid w:val="006D3BCB"/>
    <w:rsid w:val="006D4EA6"/>
    <w:rsid w:val="006D6EA6"/>
    <w:rsid w:val="006D78F3"/>
    <w:rsid w:val="006E2445"/>
    <w:rsid w:val="006E3285"/>
    <w:rsid w:val="006E3D6C"/>
    <w:rsid w:val="006E56BF"/>
    <w:rsid w:val="006E5BEE"/>
    <w:rsid w:val="006E6B3C"/>
    <w:rsid w:val="006F05C5"/>
    <w:rsid w:val="006F0D0B"/>
    <w:rsid w:val="006F52C7"/>
    <w:rsid w:val="0070090F"/>
    <w:rsid w:val="007009F3"/>
    <w:rsid w:val="00701819"/>
    <w:rsid w:val="00702B2F"/>
    <w:rsid w:val="00703B3B"/>
    <w:rsid w:val="00704461"/>
    <w:rsid w:val="00707A1C"/>
    <w:rsid w:val="00707FE9"/>
    <w:rsid w:val="00710414"/>
    <w:rsid w:val="007241C2"/>
    <w:rsid w:val="00731DCF"/>
    <w:rsid w:val="00732FAE"/>
    <w:rsid w:val="007350A5"/>
    <w:rsid w:val="00735B2D"/>
    <w:rsid w:val="00740AFC"/>
    <w:rsid w:val="00741CE0"/>
    <w:rsid w:val="007502A2"/>
    <w:rsid w:val="00753417"/>
    <w:rsid w:val="00757C40"/>
    <w:rsid w:val="0076146F"/>
    <w:rsid w:val="00763E2F"/>
    <w:rsid w:val="00763EAD"/>
    <w:rsid w:val="00764274"/>
    <w:rsid w:val="00764723"/>
    <w:rsid w:val="00764A93"/>
    <w:rsid w:val="007665D6"/>
    <w:rsid w:val="00771898"/>
    <w:rsid w:val="007736C2"/>
    <w:rsid w:val="00774513"/>
    <w:rsid w:val="00777D8E"/>
    <w:rsid w:val="0078374A"/>
    <w:rsid w:val="00791A58"/>
    <w:rsid w:val="0079331F"/>
    <w:rsid w:val="0079383F"/>
    <w:rsid w:val="007A0C43"/>
    <w:rsid w:val="007A25A1"/>
    <w:rsid w:val="007A64E6"/>
    <w:rsid w:val="007A7D0C"/>
    <w:rsid w:val="007B0195"/>
    <w:rsid w:val="007B2986"/>
    <w:rsid w:val="007B47C6"/>
    <w:rsid w:val="007B490A"/>
    <w:rsid w:val="007B5A0E"/>
    <w:rsid w:val="007B5C6A"/>
    <w:rsid w:val="007C13EA"/>
    <w:rsid w:val="007C51FA"/>
    <w:rsid w:val="007C6B1A"/>
    <w:rsid w:val="007D280A"/>
    <w:rsid w:val="007E5FC6"/>
    <w:rsid w:val="007F07B1"/>
    <w:rsid w:val="007F2BDA"/>
    <w:rsid w:val="007F721C"/>
    <w:rsid w:val="008067E3"/>
    <w:rsid w:val="00810BEC"/>
    <w:rsid w:val="0082128E"/>
    <w:rsid w:val="008241CB"/>
    <w:rsid w:val="008277F2"/>
    <w:rsid w:val="00831A02"/>
    <w:rsid w:val="00833A60"/>
    <w:rsid w:val="00836E05"/>
    <w:rsid w:val="00846E16"/>
    <w:rsid w:val="008503DF"/>
    <w:rsid w:val="0085183E"/>
    <w:rsid w:val="00851BD5"/>
    <w:rsid w:val="00860992"/>
    <w:rsid w:val="008621B9"/>
    <w:rsid w:val="00863953"/>
    <w:rsid w:val="00870A47"/>
    <w:rsid w:val="00872DAE"/>
    <w:rsid w:val="00873422"/>
    <w:rsid w:val="0087430A"/>
    <w:rsid w:val="00876746"/>
    <w:rsid w:val="00882496"/>
    <w:rsid w:val="00882863"/>
    <w:rsid w:val="00882A36"/>
    <w:rsid w:val="008836EC"/>
    <w:rsid w:val="00887E9E"/>
    <w:rsid w:val="00887F9A"/>
    <w:rsid w:val="008919FB"/>
    <w:rsid w:val="00895951"/>
    <w:rsid w:val="00896837"/>
    <w:rsid w:val="0089702C"/>
    <w:rsid w:val="008A2728"/>
    <w:rsid w:val="008A3A56"/>
    <w:rsid w:val="008A6188"/>
    <w:rsid w:val="008B0175"/>
    <w:rsid w:val="008B5A51"/>
    <w:rsid w:val="008B5E43"/>
    <w:rsid w:val="008C2C20"/>
    <w:rsid w:val="008C3FFB"/>
    <w:rsid w:val="008C5E5A"/>
    <w:rsid w:val="008D3013"/>
    <w:rsid w:val="008D3B70"/>
    <w:rsid w:val="008E2002"/>
    <w:rsid w:val="008E2177"/>
    <w:rsid w:val="008E75C4"/>
    <w:rsid w:val="008E78CD"/>
    <w:rsid w:val="008F0AF5"/>
    <w:rsid w:val="008F29FB"/>
    <w:rsid w:val="009000F3"/>
    <w:rsid w:val="0090154E"/>
    <w:rsid w:val="00903D36"/>
    <w:rsid w:val="00905648"/>
    <w:rsid w:val="00905843"/>
    <w:rsid w:val="0091623E"/>
    <w:rsid w:val="00920004"/>
    <w:rsid w:val="009212A8"/>
    <w:rsid w:val="00922261"/>
    <w:rsid w:val="00923785"/>
    <w:rsid w:val="00923CE9"/>
    <w:rsid w:val="0093300A"/>
    <w:rsid w:val="00945750"/>
    <w:rsid w:val="00946B72"/>
    <w:rsid w:val="00953279"/>
    <w:rsid w:val="0095479C"/>
    <w:rsid w:val="00954EEC"/>
    <w:rsid w:val="00955A86"/>
    <w:rsid w:val="00960A90"/>
    <w:rsid w:val="009623C7"/>
    <w:rsid w:val="00966E0E"/>
    <w:rsid w:val="009705FA"/>
    <w:rsid w:val="00971BB6"/>
    <w:rsid w:val="009721DB"/>
    <w:rsid w:val="009816A6"/>
    <w:rsid w:val="00982ED2"/>
    <w:rsid w:val="009846F7"/>
    <w:rsid w:val="009861FE"/>
    <w:rsid w:val="009879F5"/>
    <w:rsid w:val="00987FE1"/>
    <w:rsid w:val="009A104F"/>
    <w:rsid w:val="009A1955"/>
    <w:rsid w:val="009A2CD4"/>
    <w:rsid w:val="009A373F"/>
    <w:rsid w:val="009A51BA"/>
    <w:rsid w:val="009B6074"/>
    <w:rsid w:val="009B616B"/>
    <w:rsid w:val="009B6E9E"/>
    <w:rsid w:val="009B752B"/>
    <w:rsid w:val="009C0564"/>
    <w:rsid w:val="009C0B63"/>
    <w:rsid w:val="009C4A35"/>
    <w:rsid w:val="009D3F1F"/>
    <w:rsid w:val="009D43D9"/>
    <w:rsid w:val="009D63CB"/>
    <w:rsid w:val="009E028F"/>
    <w:rsid w:val="009F493F"/>
    <w:rsid w:val="009F502B"/>
    <w:rsid w:val="00A001EF"/>
    <w:rsid w:val="00A04999"/>
    <w:rsid w:val="00A05E2A"/>
    <w:rsid w:val="00A103DF"/>
    <w:rsid w:val="00A12D07"/>
    <w:rsid w:val="00A1326F"/>
    <w:rsid w:val="00A21560"/>
    <w:rsid w:val="00A21B66"/>
    <w:rsid w:val="00A22BE5"/>
    <w:rsid w:val="00A31C7B"/>
    <w:rsid w:val="00A377DB"/>
    <w:rsid w:val="00A407A9"/>
    <w:rsid w:val="00A44728"/>
    <w:rsid w:val="00A52395"/>
    <w:rsid w:val="00A526B5"/>
    <w:rsid w:val="00A54FC7"/>
    <w:rsid w:val="00A558CB"/>
    <w:rsid w:val="00A62230"/>
    <w:rsid w:val="00A724E3"/>
    <w:rsid w:val="00A729B2"/>
    <w:rsid w:val="00A7392D"/>
    <w:rsid w:val="00A759CC"/>
    <w:rsid w:val="00A7646C"/>
    <w:rsid w:val="00A82618"/>
    <w:rsid w:val="00A84AE4"/>
    <w:rsid w:val="00A879B3"/>
    <w:rsid w:val="00A87CAE"/>
    <w:rsid w:val="00A91615"/>
    <w:rsid w:val="00A92BBD"/>
    <w:rsid w:val="00AA14BB"/>
    <w:rsid w:val="00AA595F"/>
    <w:rsid w:val="00AA6CB4"/>
    <w:rsid w:val="00AB5481"/>
    <w:rsid w:val="00AC3BD0"/>
    <w:rsid w:val="00AC53CF"/>
    <w:rsid w:val="00AC56F8"/>
    <w:rsid w:val="00AC745A"/>
    <w:rsid w:val="00AD15D7"/>
    <w:rsid w:val="00AD67DA"/>
    <w:rsid w:val="00AD7286"/>
    <w:rsid w:val="00AE281C"/>
    <w:rsid w:val="00AE3824"/>
    <w:rsid w:val="00AE6BD2"/>
    <w:rsid w:val="00AF075B"/>
    <w:rsid w:val="00B01809"/>
    <w:rsid w:val="00B01AD2"/>
    <w:rsid w:val="00B04296"/>
    <w:rsid w:val="00B0430A"/>
    <w:rsid w:val="00B07158"/>
    <w:rsid w:val="00B11A2C"/>
    <w:rsid w:val="00B13CC9"/>
    <w:rsid w:val="00B2038C"/>
    <w:rsid w:val="00B2702A"/>
    <w:rsid w:val="00B35907"/>
    <w:rsid w:val="00B365F8"/>
    <w:rsid w:val="00B3786C"/>
    <w:rsid w:val="00B40E56"/>
    <w:rsid w:val="00B42650"/>
    <w:rsid w:val="00B44E47"/>
    <w:rsid w:val="00B45562"/>
    <w:rsid w:val="00B56F19"/>
    <w:rsid w:val="00B572B3"/>
    <w:rsid w:val="00B61781"/>
    <w:rsid w:val="00B71F0E"/>
    <w:rsid w:val="00B72EFB"/>
    <w:rsid w:val="00B75F13"/>
    <w:rsid w:val="00B81A9E"/>
    <w:rsid w:val="00B82392"/>
    <w:rsid w:val="00B84E61"/>
    <w:rsid w:val="00B862C1"/>
    <w:rsid w:val="00B902F8"/>
    <w:rsid w:val="00B909EA"/>
    <w:rsid w:val="00B9104C"/>
    <w:rsid w:val="00B92AC0"/>
    <w:rsid w:val="00B95D74"/>
    <w:rsid w:val="00B96D76"/>
    <w:rsid w:val="00BA0320"/>
    <w:rsid w:val="00BA1614"/>
    <w:rsid w:val="00BA4F5E"/>
    <w:rsid w:val="00BA5063"/>
    <w:rsid w:val="00BB029A"/>
    <w:rsid w:val="00BB22A1"/>
    <w:rsid w:val="00BB3F1A"/>
    <w:rsid w:val="00BB7C12"/>
    <w:rsid w:val="00BD1DF1"/>
    <w:rsid w:val="00BD429C"/>
    <w:rsid w:val="00BD5CE0"/>
    <w:rsid w:val="00BD7757"/>
    <w:rsid w:val="00BD7BF0"/>
    <w:rsid w:val="00BE07A9"/>
    <w:rsid w:val="00BE5144"/>
    <w:rsid w:val="00BE59D0"/>
    <w:rsid w:val="00BE5E04"/>
    <w:rsid w:val="00BE6110"/>
    <w:rsid w:val="00BE7F18"/>
    <w:rsid w:val="00BF10C8"/>
    <w:rsid w:val="00C0364D"/>
    <w:rsid w:val="00C03787"/>
    <w:rsid w:val="00C21EFE"/>
    <w:rsid w:val="00C22285"/>
    <w:rsid w:val="00C241BD"/>
    <w:rsid w:val="00C3093C"/>
    <w:rsid w:val="00C31755"/>
    <w:rsid w:val="00C321E0"/>
    <w:rsid w:val="00C340CF"/>
    <w:rsid w:val="00C34BC9"/>
    <w:rsid w:val="00C37071"/>
    <w:rsid w:val="00C45A2A"/>
    <w:rsid w:val="00C473C5"/>
    <w:rsid w:val="00C47E92"/>
    <w:rsid w:val="00C551D3"/>
    <w:rsid w:val="00C65C03"/>
    <w:rsid w:val="00C65F51"/>
    <w:rsid w:val="00C76426"/>
    <w:rsid w:val="00C81945"/>
    <w:rsid w:val="00C84B69"/>
    <w:rsid w:val="00C8500E"/>
    <w:rsid w:val="00C86B74"/>
    <w:rsid w:val="00C8718B"/>
    <w:rsid w:val="00C87CF2"/>
    <w:rsid w:val="00C911A6"/>
    <w:rsid w:val="00C929F0"/>
    <w:rsid w:val="00C92B57"/>
    <w:rsid w:val="00C93C0C"/>
    <w:rsid w:val="00C9576A"/>
    <w:rsid w:val="00C9735A"/>
    <w:rsid w:val="00CA14C7"/>
    <w:rsid w:val="00CA63DB"/>
    <w:rsid w:val="00CA72D2"/>
    <w:rsid w:val="00CB02A0"/>
    <w:rsid w:val="00CB24D1"/>
    <w:rsid w:val="00CB2846"/>
    <w:rsid w:val="00CC005B"/>
    <w:rsid w:val="00CC031F"/>
    <w:rsid w:val="00CC180B"/>
    <w:rsid w:val="00CC258F"/>
    <w:rsid w:val="00CC30B0"/>
    <w:rsid w:val="00CC68B2"/>
    <w:rsid w:val="00CD5F4A"/>
    <w:rsid w:val="00CD6DA6"/>
    <w:rsid w:val="00CD6EE4"/>
    <w:rsid w:val="00CE05EB"/>
    <w:rsid w:val="00CE24F6"/>
    <w:rsid w:val="00CE2E4D"/>
    <w:rsid w:val="00CE53AC"/>
    <w:rsid w:val="00CE6082"/>
    <w:rsid w:val="00CE60F3"/>
    <w:rsid w:val="00CE7F1E"/>
    <w:rsid w:val="00CF1C06"/>
    <w:rsid w:val="00CF235D"/>
    <w:rsid w:val="00CF3D30"/>
    <w:rsid w:val="00CF6703"/>
    <w:rsid w:val="00D03FA0"/>
    <w:rsid w:val="00D06A7F"/>
    <w:rsid w:val="00D06EF5"/>
    <w:rsid w:val="00D1169B"/>
    <w:rsid w:val="00D14849"/>
    <w:rsid w:val="00D15E26"/>
    <w:rsid w:val="00D2111B"/>
    <w:rsid w:val="00D21305"/>
    <w:rsid w:val="00D252B3"/>
    <w:rsid w:val="00D30F48"/>
    <w:rsid w:val="00D331F9"/>
    <w:rsid w:val="00D33C8E"/>
    <w:rsid w:val="00D3505E"/>
    <w:rsid w:val="00D3571B"/>
    <w:rsid w:val="00D41D5D"/>
    <w:rsid w:val="00D446EE"/>
    <w:rsid w:val="00D54295"/>
    <w:rsid w:val="00D55C3C"/>
    <w:rsid w:val="00D57200"/>
    <w:rsid w:val="00D57B2B"/>
    <w:rsid w:val="00D6063B"/>
    <w:rsid w:val="00D709A9"/>
    <w:rsid w:val="00D71031"/>
    <w:rsid w:val="00D71999"/>
    <w:rsid w:val="00D72ED0"/>
    <w:rsid w:val="00D743DC"/>
    <w:rsid w:val="00D74984"/>
    <w:rsid w:val="00D7638A"/>
    <w:rsid w:val="00D8009E"/>
    <w:rsid w:val="00D81406"/>
    <w:rsid w:val="00D92518"/>
    <w:rsid w:val="00D92CE3"/>
    <w:rsid w:val="00D9439A"/>
    <w:rsid w:val="00DA1E4A"/>
    <w:rsid w:val="00DA7995"/>
    <w:rsid w:val="00DB50C1"/>
    <w:rsid w:val="00DB60FB"/>
    <w:rsid w:val="00DB6851"/>
    <w:rsid w:val="00DC10CD"/>
    <w:rsid w:val="00DC422E"/>
    <w:rsid w:val="00DD30A6"/>
    <w:rsid w:val="00DD3150"/>
    <w:rsid w:val="00DD5D64"/>
    <w:rsid w:val="00DE3306"/>
    <w:rsid w:val="00DE659E"/>
    <w:rsid w:val="00DF2F73"/>
    <w:rsid w:val="00DF43F6"/>
    <w:rsid w:val="00DF4885"/>
    <w:rsid w:val="00E01264"/>
    <w:rsid w:val="00E01C9B"/>
    <w:rsid w:val="00E0769C"/>
    <w:rsid w:val="00E119EF"/>
    <w:rsid w:val="00E17F89"/>
    <w:rsid w:val="00E203B5"/>
    <w:rsid w:val="00E227AE"/>
    <w:rsid w:val="00E24A4E"/>
    <w:rsid w:val="00E25EE0"/>
    <w:rsid w:val="00E261B5"/>
    <w:rsid w:val="00E344DF"/>
    <w:rsid w:val="00E3484D"/>
    <w:rsid w:val="00E372AC"/>
    <w:rsid w:val="00E416C6"/>
    <w:rsid w:val="00E41781"/>
    <w:rsid w:val="00E43425"/>
    <w:rsid w:val="00E44A43"/>
    <w:rsid w:val="00E45584"/>
    <w:rsid w:val="00E548EC"/>
    <w:rsid w:val="00E551BE"/>
    <w:rsid w:val="00E56BBB"/>
    <w:rsid w:val="00E63652"/>
    <w:rsid w:val="00E70613"/>
    <w:rsid w:val="00E73D64"/>
    <w:rsid w:val="00E825FE"/>
    <w:rsid w:val="00E90817"/>
    <w:rsid w:val="00E92A12"/>
    <w:rsid w:val="00E949B3"/>
    <w:rsid w:val="00E95703"/>
    <w:rsid w:val="00E96A3A"/>
    <w:rsid w:val="00EA07CB"/>
    <w:rsid w:val="00EA0E9B"/>
    <w:rsid w:val="00EA1A00"/>
    <w:rsid w:val="00EB0734"/>
    <w:rsid w:val="00EB12FD"/>
    <w:rsid w:val="00EB1A20"/>
    <w:rsid w:val="00EB1E46"/>
    <w:rsid w:val="00EB37CB"/>
    <w:rsid w:val="00EB3F61"/>
    <w:rsid w:val="00EB7179"/>
    <w:rsid w:val="00EB7E54"/>
    <w:rsid w:val="00EC324D"/>
    <w:rsid w:val="00EC3487"/>
    <w:rsid w:val="00ED40A4"/>
    <w:rsid w:val="00EF2A66"/>
    <w:rsid w:val="00F0116C"/>
    <w:rsid w:val="00F071FD"/>
    <w:rsid w:val="00F079B8"/>
    <w:rsid w:val="00F109D6"/>
    <w:rsid w:val="00F136A8"/>
    <w:rsid w:val="00F218A9"/>
    <w:rsid w:val="00F227BE"/>
    <w:rsid w:val="00F311F7"/>
    <w:rsid w:val="00F31CFC"/>
    <w:rsid w:val="00F3247A"/>
    <w:rsid w:val="00F37518"/>
    <w:rsid w:val="00F43B6C"/>
    <w:rsid w:val="00F504D0"/>
    <w:rsid w:val="00F52E31"/>
    <w:rsid w:val="00F5316F"/>
    <w:rsid w:val="00F63C62"/>
    <w:rsid w:val="00F668A1"/>
    <w:rsid w:val="00F70DDE"/>
    <w:rsid w:val="00F71317"/>
    <w:rsid w:val="00F72A11"/>
    <w:rsid w:val="00F73636"/>
    <w:rsid w:val="00F73825"/>
    <w:rsid w:val="00F74DB3"/>
    <w:rsid w:val="00F75F3A"/>
    <w:rsid w:val="00F81F24"/>
    <w:rsid w:val="00F820E4"/>
    <w:rsid w:val="00F82E3B"/>
    <w:rsid w:val="00F85723"/>
    <w:rsid w:val="00F85A79"/>
    <w:rsid w:val="00F87268"/>
    <w:rsid w:val="00F87D2F"/>
    <w:rsid w:val="00F9016C"/>
    <w:rsid w:val="00F90614"/>
    <w:rsid w:val="00F915AE"/>
    <w:rsid w:val="00F921EC"/>
    <w:rsid w:val="00FA284F"/>
    <w:rsid w:val="00FA4BB7"/>
    <w:rsid w:val="00FA6C5A"/>
    <w:rsid w:val="00FA74E2"/>
    <w:rsid w:val="00FA79F2"/>
    <w:rsid w:val="00FB391D"/>
    <w:rsid w:val="00FB6127"/>
    <w:rsid w:val="00FB6AD3"/>
    <w:rsid w:val="00FC5E2E"/>
    <w:rsid w:val="00FC6E6F"/>
    <w:rsid w:val="00FC7C38"/>
    <w:rsid w:val="00FD003D"/>
    <w:rsid w:val="00FD11EA"/>
    <w:rsid w:val="00FD170A"/>
    <w:rsid w:val="00FD7AEC"/>
    <w:rsid w:val="00FE0032"/>
    <w:rsid w:val="00FF10E3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BAF66"/>
  <w15:docId w15:val="{61DF6BED-FEC7-4491-910E-CE21FD13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21E0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948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rsid w:val="00C321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01B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21E0"/>
    <w:rPr>
      <w:sz w:val="28"/>
      <w:szCs w:val="20"/>
      <w:lang w:val="uk-UA"/>
    </w:rPr>
  </w:style>
  <w:style w:type="character" w:styleId="a4">
    <w:name w:val="Hyperlink"/>
    <w:rsid w:val="002F32C6"/>
    <w:rPr>
      <w:rFonts w:cs="Times New Roman"/>
      <w:color w:val="0000FF"/>
      <w:u w:val="single"/>
    </w:rPr>
  </w:style>
  <w:style w:type="paragraph" w:customStyle="1" w:styleId="1">
    <w:name w:val="Основний текст1"/>
    <w:basedOn w:val="a"/>
    <w:rsid w:val="002F32C6"/>
    <w:pPr>
      <w:suppressAutoHyphens/>
      <w:spacing w:line="184" w:lineRule="auto"/>
      <w:jc w:val="both"/>
    </w:pPr>
    <w:rPr>
      <w:sz w:val="28"/>
      <w:szCs w:val="28"/>
      <w:lang w:val="uk-UA" w:eastAsia="zh-CN"/>
    </w:rPr>
  </w:style>
  <w:style w:type="character" w:customStyle="1" w:styleId="10">
    <w:name w:val="Неразрешенное упоминание1"/>
    <w:uiPriority w:val="99"/>
    <w:semiHidden/>
    <w:unhideWhenUsed/>
    <w:rsid w:val="00836E05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rsid w:val="008919FB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891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919FB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  <w:lang w:val="uk-UA" w:eastAsia="uk-UA"/>
    </w:rPr>
  </w:style>
  <w:style w:type="paragraph" w:styleId="a5">
    <w:name w:val="Revision"/>
    <w:hidden/>
    <w:uiPriority w:val="99"/>
    <w:semiHidden/>
    <w:rsid w:val="00D57B2B"/>
    <w:rPr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201B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294813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6">
    <w:name w:val="Знак"/>
    <w:basedOn w:val="a"/>
    <w:rsid w:val="00294813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qFormat/>
    <w:rsid w:val="00294813"/>
    <w:rPr>
      <w:b/>
      <w:bCs/>
    </w:rPr>
  </w:style>
  <w:style w:type="character" w:customStyle="1" w:styleId="apple-converted-space">
    <w:name w:val="apple-converted-space"/>
    <w:basedOn w:val="a0"/>
    <w:rsid w:val="00294813"/>
  </w:style>
  <w:style w:type="paragraph" w:customStyle="1" w:styleId="a8">
    <w:name w:val="Знак"/>
    <w:basedOn w:val="a"/>
    <w:rsid w:val="00BD5CE0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C764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76426"/>
    <w:rPr>
      <w:sz w:val="24"/>
      <w:szCs w:val="24"/>
      <w:lang w:val="ru-RU" w:eastAsia="ru-RU"/>
    </w:rPr>
  </w:style>
  <w:style w:type="paragraph" w:styleId="ab">
    <w:name w:val="footer"/>
    <w:basedOn w:val="a"/>
    <w:link w:val="ac"/>
    <w:unhideWhenUsed/>
    <w:rsid w:val="00C764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76426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95479C"/>
    <w:pPr>
      <w:ind w:left="720"/>
      <w:contextualSpacing/>
    </w:pPr>
  </w:style>
  <w:style w:type="character" w:customStyle="1" w:styleId="docdata">
    <w:name w:val="docdata"/>
    <w:aliases w:val="docy,v5,1579,baiaagaaboqcaaadzaqaaavybaaaaaaaaaaaaaaaaaaaaaaaaaaaaaaaaaaaaaaaaaaaaaaaaaaaaaaaaaaaaaaaaaaaaaaaaaaaaaaaaaaaaaaaaaaaaaaaaaaaaaaaaaaaaaaaaaaaaaaaaaaaaaaaaaaaaaaaaaaaaaaaaaaaaaaaaaaaaaaaaaaaaaaaaaaaaaaaaaaaaaaaaaaaaaaaaaaaaaaaaaaaaaaa"/>
    <w:basedOn w:val="a0"/>
    <w:rsid w:val="00CC031F"/>
  </w:style>
  <w:style w:type="paragraph" w:styleId="ae">
    <w:name w:val="Balloon Text"/>
    <w:basedOn w:val="a"/>
    <w:link w:val="af"/>
    <w:rsid w:val="00CC031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CC031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D3E4E-F3DF-491F-BD44-591BE4D2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MoBIL GROUP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zina</dc:creator>
  <cp:keywords/>
  <cp:lastModifiedBy>Admin</cp:lastModifiedBy>
  <cp:revision>27</cp:revision>
  <cp:lastPrinted>2023-06-21T13:55:00Z</cp:lastPrinted>
  <dcterms:created xsi:type="dcterms:W3CDTF">2023-05-11T06:32:00Z</dcterms:created>
  <dcterms:modified xsi:type="dcterms:W3CDTF">2023-06-22T14:04:00Z</dcterms:modified>
</cp:coreProperties>
</file>